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4C" w:rsidRPr="00B56F4C" w:rsidRDefault="00B56F4C" w:rsidP="00102502">
      <w:pPr>
        <w:rPr>
          <w:rFonts w:asciiTheme="majorHAnsi" w:hAnsiTheme="majorHAnsi"/>
          <w:b/>
          <w:u w:val="single"/>
        </w:rPr>
      </w:pPr>
      <w:r w:rsidRPr="00B56F4C">
        <w:rPr>
          <w:rFonts w:asciiTheme="majorHAnsi" w:hAnsiTheme="majorHAnsi"/>
          <w:b/>
          <w:u w:val="single"/>
        </w:rPr>
        <w:t xml:space="preserve">Vision and Values Consultation </w:t>
      </w:r>
      <w:r w:rsidR="005E4956">
        <w:rPr>
          <w:rFonts w:asciiTheme="majorHAnsi" w:hAnsiTheme="majorHAnsi"/>
          <w:b/>
          <w:u w:val="single"/>
        </w:rPr>
        <w:t>Summary</w:t>
      </w:r>
      <w:bookmarkStart w:id="0" w:name="_GoBack"/>
      <w:bookmarkEnd w:id="0"/>
    </w:p>
    <w:p w:rsidR="00B56F4C" w:rsidRDefault="00B56F4C" w:rsidP="00102502">
      <w:pPr>
        <w:rPr>
          <w:rFonts w:asciiTheme="majorHAnsi" w:hAnsiTheme="majorHAnsi"/>
        </w:rPr>
      </w:pPr>
    </w:p>
    <w:p w:rsidR="005E4956" w:rsidRPr="008B5EFA" w:rsidRDefault="00102502" w:rsidP="00102502">
      <w:pPr>
        <w:rPr>
          <w:rFonts w:asciiTheme="majorHAnsi" w:hAnsiTheme="majorHAnsi"/>
        </w:rPr>
      </w:pPr>
      <w:r w:rsidRPr="008B5EFA">
        <w:rPr>
          <w:rFonts w:asciiTheme="majorHAnsi" w:hAnsiTheme="majorHAnsi"/>
        </w:rPr>
        <w:t xml:space="preserve">We asked staff to </w:t>
      </w:r>
      <w:proofErr w:type="gramStart"/>
      <w:r w:rsidRPr="008B5EFA">
        <w:rPr>
          <w:rFonts w:asciiTheme="majorHAnsi" w:hAnsiTheme="majorHAnsi"/>
        </w:rPr>
        <w:t>bring an end to</w:t>
      </w:r>
      <w:proofErr w:type="gramEnd"/>
      <w:r w:rsidRPr="008B5EFA">
        <w:rPr>
          <w:rFonts w:asciiTheme="majorHAnsi" w:hAnsiTheme="majorHAnsi"/>
        </w:rPr>
        <w:t xml:space="preserve"> the sentence “F</w:t>
      </w:r>
      <w:r w:rsidR="005E4956">
        <w:rPr>
          <w:rFonts w:asciiTheme="majorHAnsi" w:hAnsiTheme="majorHAnsi"/>
        </w:rPr>
        <w:t>owey School is special because…”</w:t>
      </w:r>
    </w:p>
    <w:p w:rsidR="005E4956" w:rsidRDefault="00102502" w:rsidP="00102502">
      <w:pPr>
        <w:rPr>
          <w:rFonts w:asciiTheme="majorHAnsi" w:hAnsiTheme="majorHAnsi"/>
        </w:rPr>
      </w:pPr>
      <w:r w:rsidRPr="008B5EFA">
        <w:rPr>
          <w:rFonts w:asciiTheme="majorHAnsi" w:hAnsiTheme="majorHAnsi"/>
        </w:rPr>
        <w:t xml:space="preserve">From this, staff </w:t>
      </w:r>
      <w:r w:rsidR="008B5EFA">
        <w:rPr>
          <w:rFonts w:asciiTheme="majorHAnsi" w:hAnsiTheme="majorHAnsi"/>
        </w:rPr>
        <w:t xml:space="preserve">and governors </w:t>
      </w:r>
      <w:r w:rsidRPr="008B5EFA">
        <w:rPr>
          <w:rFonts w:asciiTheme="majorHAnsi" w:hAnsiTheme="majorHAnsi"/>
        </w:rPr>
        <w:t xml:space="preserve">were asked to generate </w:t>
      </w:r>
      <w:proofErr w:type="gramStart"/>
      <w:r w:rsidRPr="008B5EFA">
        <w:rPr>
          <w:rFonts w:asciiTheme="majorHAnsi" w:hAnsiTheme="majorHAnsi"/>
        </w:rPr>
        <w:t>values which</w:t>
      </w:r>
      <w:proofErr w:type="gramEnd"/>
      <w:r w:rsidRPr="008B5EFA">
        <w:rPr>
          <w:rFonts w:asciiTheme="majorHAnsi" w:hAnsiTheme="majorHAnsi"/>
        </w:rPr>
        <w:t xml:space="preserve"> they felt reflected this ‘specialness’. </w:t>
      </w:r>
    </w:p>
    <w:tbl>
      <w:tblPr>
        <w:tblStyle w:val="TableGrid"/>
        <w:tblpPr w:leftFromText="180" w:rightFromText="180" w:vertAnchor="page" w:horzAnchor="margin" w:tblpY="3406"/>
        <w:tblW w:w="5529" w:type="dxa"/>
        <w:tblLook w:val="00A0" w:firstRow="1" w:lastRow="0" w:firstColumn="1" w:lastColumn="0" w:noHBand="0" w:noVBand="0"/>
      </w:tblPr>
      <w:tblGrid>
        <w:gridCol w:w="2411"/>
        <w:gridCol w:w="1701"/>
        <w:gridCol w:w="1417"/>
      </w:tblGrid>
      <w:tr w:rsidR="005E4956" w:rsidRPr="008B5EFA" w:rsidTr="005E4956">
        <w:tc>
          <w:tcPr>
            <w:tcW w:w="2411" w:type="dxa"/>
          </w:tcPr>
          <w:p w:rsidR="005E4956" w:rsidRPr="008B5EFA" w:rsidRDefault="005E4956" w:rsidP="005E4956">
            <w:pPr>
              <w:rPr>
                <w:rFonts w:asciiTheme="majorHAnsi" w:hAnsiTheme="majorHAnsi"/>
              </w:rPr>
            </w:pPr>
            <w:r w:rsidRPr="008B5EFA">
              <w:rPr>
                <w:rFonts w:asciiTheme="majorHAnsi" w:hAnsiTheme="majorHAnsi"/>
              </w:rPr>
              <w:t>Value</w:t>
            </w:r>
          </w:p>
        </w:tc>
        <w:tc>
          <w:tcPr>
            <w:tcW w:w="1701" w:type="dxa"/>
          </w:tcPr>
          <w:p w:rsidR="005E4956" w:rsidRPr="008B5EFA" w:rsidRDefault="005E4956" w:rsidP="005E4956">
            <w:pPr>
              <w:rPr>
                <w:rFonts w:asciiTheme="majorHAnsi" w:hAnsiTheme="majorHAnsi"/>
              </w:rPr>
            </w:pPr>
            <w:r w:rsidRPr="008B5EFA">
              <w:rPr>
                <w:rFonts w:asciiTheme="majorHAnsi" w:hAnsiTheme="majorHAnsi"/>
              </w:rPr>
              <w:t>Points Total</w:t>
            </w:r>
          </w:p>
        </w:tc>
        <w:tc>
          <w:tcPr>
            <w:tcW w:w="1417" w:type="dxa"/>
          </w:tcPr>
          <w:p w:rsidR="005E4956" w:rsidRPr="008B5EFA" w:rsidRDefault="005E4956" w:rsidP="005E4956">
            <w:pPr>
              <w:rPr>
                <w:rFonts w:asciiTheme="majorHAnsi" w:hAnsiTheme="majorHAnsi"/>
              </w:rPr>
            </w:pPr>
            <w:r w:rsidRPr="008B5EFA">
              <w:rPr>
                <w:rFonts w:asciiTheme="majorHAnsi" w:hAnsiTheme="majorHAnsi"/>
              </w:rPr>
              <w:t>Ranking</w:t>
            </w:r>
          </w:p>
        </w:tc>
      </w:tr>
      <w:tr w:rsidR="005E4956" w:rsidRPr="008B5EFA" w:rsidTr="005E4956">
        <w:tc>
          <w:tcPr>
            <w:tcW w:w="2411" w:type="dxa"/>
          </w:tcPr>
          <w:p w:rsidR="005E4956" w:rsidRPr="008B5EFA" w:rsidRDefault="005E4956" w:rsidP="005E4956">
            <w:pPr>
              <w:rPr>
                <w:rFonts w:asciiTheme="majorHAnsi" w:hAnsiTheme="majorHAnsi"/>
              </w:rPr>
            </w:pPr>
            <w:r w:rsidRPr="008B5EFA">
              <w:rPr>
                <w:rFonts w:asciiTheme="majorHAnsi" w:hAnsiTheme="majorHAnsi"/>
              </w:rPr>
              <w:t>compassion</w:t>
            </w:r>
          </w:p>
        </w:tc>
        <w:tc>
          <w:tcPr>
            <w:tcW w:w="1701" w:type="dxa"/>
          </w:tcPr>
          <w:p w:rsidR="005E4956" w:rsidRPr="008B5EFA" w:rsidRDefault="005E4956" w:rsidP="005E4956">
            <w:pPr>
              <w:rPr>
                <w:rFonts w:asciiTheme="majorHAnsi" w:hAnsiTheme="majorHAnsi"/>
              </w:rPr>
            </w:pPr>
            <w:r w:rsidRPr="008B5EFA">
              <w:rPr>
                <w:rFonts w:asciiTheme="majorHAnsi" w:hAnsiTheme="majorHAnsi"/>
              </w:rPr>
              <w:t>174</w:t>
            </w:r>
          </w:p>
        </w:tc>
        <w:tc>
          <w:tcPr>
            <w:tcW w:w="1417" w:type="dxa"/>
          </w:tcPr>
          <w:p w:rsidR="005E4956" w:rsidRPr="008B5EFA" w:rsidRDefault="005E4956" w:rsidP="005E4956">
            <w:pPr>
              <w:rPr>
                <w:rFonts w:asciiTheme="majorHAnsi" w:hAnsiTheme="majorHAnsi"/>
              </w:rPr>
            </w:pPr>
            <w:r w:rsidRPr="008B5EFA">
              <w:rPr>
                <w:rFonts w:asciiTheme="majorHAnsi" w:hAnsiTheme="majorHAnsi"/>
              </w:rPr>
              <w:t>7th</w:t>
            </w:r>
          </w:p>
        </w:tc>
      </w:tr>
      <w:tr w:rsidR="005E4956" w:rsidRPr="008B5EFA" w:rsidTr="005E4956">
        <w:tc>
          <w:tcPr>
            <w:tcW w:w="2411" w:type="dxa"/>
          </w:tcPr>
          <w:p w:rsidR="005E4956" w:rsidRPr="008B5EFA" w:rsidRDefault="005E4956" w:rsidP="005E4956">
            <w:pPr>
              <w:rPr>
                <w:rFonts w:asciiTheme="majorHAnsi" w:hAnsiTheme="majorHAnsi"/>
              </w:rPr>
            </w:pPr>
            <w:r w:rsidRPr="008B5EFA">
              <w:rPr>
                <w:rFonts w:asciiTheme="majorHAnsi" w:hAnsiTheme="majorHAnsi"/>
              </w:rPr>
              <w:t>confidence</w:t>
            </w:r>
          </w:p>
        </w:tc>
        <w:tc>
          <w:tcPr>
            <w:tcW w:w="1701" w:type="dxa"/>
          </w:tcPr>
          <w:p w:rsidR="005E4956" w:rsidRPr="008B5EFA" w:rsidRDefault="005E4956" w:rsidP="005E4956">
            <w:pPr>
              <w:rPr>
                <w:rFonts w:asciiTheme="majorHAnsi" w:hAnsiTheme="majorHAnsi"/>
              </w:rPr>
            </w:pPr>
            <w:r w:rsidRPr="008B5EFA">
              <w:rPr>
                <w:rFonts w:asciiTheme="majorHAnsi" w:hAnsiTheme="majorHAnsi"/>
              </w:rPr>
              <w:t>172</w:t>
            </w:r>
          </w:p>
        </w:tc>
        <w:tc>
          <w:tcPr>
            <w:tcW w:w="1417" w:type="dxa"/>
          </w:tcPr>
          <w:p w:rsidR="005E4956" w:rsidRPr="008B5EFA" w:rsidRDefault="005E4956" w:rsidP="005E4956">
            <w:pPr>
              <w:rPr>
                <w:rFonts w:asciiTheme="majorHAnsi" w:hAnsiTheme="majorHAnsi"/>
              </w:rPr>
            </w:pPr>
            <w:r w:rsidRPr="008B5EFA">
              <w:rPr>
                <w:rFonts w:asciiTheme="majorHAnsi" w:hAnsiTheme="majorHAnsi"/>
              </w:rPr>
              <w:t>6th</w:t>
            </w:r>
          </w:p>
        </w:tc>
      </w:tr>
      <w:tr w:rsidR="005E4956" w:rsidRPr="008B5EFA" w:rsidTr="005E4956">
        <w:tc>
          <w:tcPr>
            <w:tcW w:w="2411" w:type="dxa"/>
          </w:tcPr>
          <w:p w:rsidR="005E4956" w:rsidRPr="008B5EFA" w:rsidRDefault="005E4956" w:rsidP="005E4956">
            <w:pPr>
              <w:rPr>
                <w:rFonts w:asciiTheme="majorHAnsi" w:hAnsiTheme="majorHAnsi"/>
              </w:rPr>
            </w:pPr>
            <w:r w:rsidRPr="008B5EFA">
              <w:rPr>
                <w:rFonts w:asciiTheme="majorHAnsi" w:hAnsiTheme="majorHAnsi"/>
              </w:rPr>
              <w:t>respect</w:t>
            </w:r>
          </w:p>
        </w:tc>
        <w:tc>
          <w:tcPr>
            <w:tcW w:w="1701" w:type="dxa"/>
          </w:tcPr>
          <w:p w:rsidR="005E4956" w:rsidRPr="008B5EFA" w:rsidRDefault="005E4956" w:rsidP="005E4956">
            <w:pPr>
              <w:rPr>
                <w:rFonts w:asciiTheme="majorHAnsi" w:hAnsiTheme="majorHAnsi"/>
              </w:rPr>
            </w:pPr>
            <w:r w:rsidRPr="008B5EFA">
              <w:rPr>
                <w:rFonts w:asciiTheme="majorHAnsi" w:hAnsiTheme="majorHAnsi"/>
              </w:rPr>
              <w:t>166</w:t>
            </w:r>
          </w:p>
        </w:tc>
        <w:tc>
          <w:tcPr>
            <w:tcW w:w="1417" w:type="dxa"/>
          </w:tcPr>
          <w:p w:rsidR="005E4956" w:rsidRPr="008B5EFA" w:rsidRDefault="005E4956" w:rsidP="005E4956">
            <w:pPr>
              <w:rPr>
                <w:rFonts w:asciiTheme="majorHAnsi" w:hAnsiTheme="majorHAnsi"/>
              </w:rPr>
            </w:pPr>
            <w:r w:rsidRPr="008B5EFA">
              <w:rPr>
                <w:rFonts w:asciiTheme="majorHAnsi" w:hAnsiTheme="majorHAnsi"/>
              </w:rPr>
              <w:t>4th</w:t>
            </w:r>
          </w:p>
        </w:tc>
      </w:tr>
      <w:tr w:rsidR="005E4956" w:rsidRPr="008B5EFA" w:rsidTr="005E4956">
        <w:tc>
          <w:tcPr>
            <w:tcW w:w="2411" w:type="dxa"/>
          </w:tcPr>
          <w:p w:rsidR="005E4956" w:rsidRPr="008B5EFA" w:rsidRDefault="005E4956" w:rsidP="005E4956">
            <w:pPr>
              <w:rPr>
                <w:rFonts w:asciiTheme="majorHAnsi" w:hAnsiTheme="majorHAnsi"/>
              </w:rPr>
            </w:pPr>
            <w:r w:rsidRPr="008B5EFA">
              <w:rPr>
                <w:rFonts w:asciiTheme="majorHAnsi" w:hAnsiTheme="majorHAnsi"/>
              </w:rPr>
              <w:t>tolerance</w:t>
            </w:r>
          </w:p>
        </w:tc>
        <w:tc>
          <w:tcPr>
            <w:tcW w:w="1701" w:type="dxa"/>
          </w:tcPr>
          <w:p w:rsidR="005E4956" w:rsidRPr="008B5EFA" w:rsidRDefault="005E4956" w:rsidP="005E4956">
            <w:pPr>
              <w:rPr>
                <w:rFonts w:asciiTheme="majorHAnsi" w:hAnsiTheme="majorHAnsi"/>
              </w:rPr>
            </w:pPr>
            <w:r w:rsidRPr="008B5EFA">
              <w:rPr>
                <w:rFonts w:asciiTheme="majorHAnsi" w:hAnsiTheme="majorHAnsi"/>
              </w:rPr>
              <w:t>255</w:t>
            </w:r>
          </w:p>
        </w:tc>
        <w:tc>
          <w:tcPr>
            <w:tcW w:w="1417" w:type="dxa"/>
          </w:tcPr>
          <w:p w:rsidR="005E4956" w:rsidRPr="008B5EFA" w:rsidRDefault="005E4956" w:rsidP="005E4956">
            <w:pPr>
              <w:rPr>
                <w:rFonts w:asciiTheme="majorHAnsi" w:hAnsiTheme="majorHAnsi"/>
              </w:rPr>
            </w:pPr>
            <w:r w:rsidRPr="008B5EFA">
              <w:rPr>
                <w:rFonts w:asciiTheme="majorHAnsi" w:hAnsiTheme="majorHAnsi"/>
              </w:rPr>
              <w:t>9th</w:t>
            </w:r>
          </w:p>
        </w:tc>
      </w:tr>
      <w:tr w:rsidR="005E4956" w:rsidRPr="008B5EFA" w:rsidTr="005E4956">
        <w:tblPrEx>
          <w:tblLook w:val="04A0" w:firstRow="1" w:lastRow="0" w:firstColumn="1" w:lastColumn="0" w:noHBand="0" w:noVBand="1"/>
        </w:tblPrEx>
        <w:tc>
          <w:tcPr>
            <w:tcW w:w="2411" w:type="dxa"/>
          </w:tcPr>
          <w:p w:rsidR="005E4956" w:rsidRPr="008B5EFA" w:rsidRDefault="005E4956" w:rsidP="005E4956">
            <w:pPr>
              <w:rPr>
                <w:rFonts w:asciiTheme="majorHAnsi" w:hAnsiTheme="majorHAnsi"/>
              </w:rPr>
            </w:pPr>
            <w:r w:rsidRPr="008B5EFA">
              <w:rPr>
                <w:rFonts w:asciiTheme="majorHAnsi" w:hAnsiTheme="majorHAnsi"/>
              </w:rPr>
              <w:t>honesty</w:t>
            </w:r>
          </w:p>
        </w:tc>
        <w:tc>
          <w:tcPr>
            <w:tcW w:w="1701" w:type="dxa"/>
          </w:tcPr>
          <w:p w:rsidR="005E4956" w:rsidRPr="008B5EFA" w:rsidRDefault="005E4956" w:rsidP="005E4956">
            <w:pPr>
              <w:rPr>
                <w:rFonts w:asciiTheme="majorHAnsi" w:hAnsiTheme="majorHAnsi"/>
              </w:rPr>
            </w:pPr>
            <w:r w:rsidRPr="008B5EFA">
              <w:rPr>
                <w:rFonts w:asciiTheme="majorHAnsi" w:hAnsiTheme="majorHAnsi"/>
              </w:rPr>
              <w:t>166</w:t>
            </w:r>
          </w:p>
        </w:tc>
        <w:tc>
          <w:tcPr>
            <w:tcW w:w="1417" w:type="dxa"/>
          </w:tcPr>
          <w:p w:rsidR="005E4956" w:rsidRPr="008B5EFA" w:rsidRDefault="005E4956" w:rsidP="005E4956">
            <w:pPr>
              <w:rPr>
                <w:rFonts w:asciiTheme="majorHAnsi" w:hAnsiTheme="majorHAnsi"/>
              </w:rPr>
            </w:pPr>
            <w:r w:rsidRPr="008B5EFA">
              <w:rPr>
                <w:rFonts w:asciiTheme="majorHAnsi" w:hAnsiTheme="majorHAnsi"/>
              </w:rPr>
              <w:t>3rd</w:t>
            </w:r>
          </w:p>
        </w:tc>
      </w:tr>
      <w:tr w:rsidR="005E4956" w:rsidRPr="008B5EFA" w:rsidTr="005E4956">
        <w:tblPrEx>
          <w:tblLook w:val="04A0" w:firstRow="1" w:lastRow="0" w:firstColumn="1" w:lastColumn="0" w:noHBand="0" w:noVBand="1"/>
        </w:tblPrEx>
        <w:tc>
          <w:tcPr>
            <w:tcW w:w="2411" w:type="dxa"/>
          </w:tcPr>
          <w:p w:rsidR="005E4956" w:rsidRPr="008B5EFA" w:rsidRDefault="005E4956" w:rsidP="005E4956">
            <w:pPr>
              <w:rPr>
                <w:rFonts w:asciiTheme="majorHAnsi" w:hAnsiTheme="majorHAnsi"/>
              </w:rPr>
            </w:pPr>
            <w:r w:rsidRPr="008B5EFA">
              <w:rPr>
                <w:rFonts w:asciiTheme="majorHAnsi" w:hAnsiTheme="majorHAnsi"/>
              </w:rPr>
              <w:t>kindness</w:t>
            </w:r>
          </w:p>
        </w:tc>
        <w:tc>
          <w:tcPr>
            <w:tcW w:w="1701" w:type="dxa"/>
          </w:tcPr>
          <w:p w:rsidR="005E4956" w:rsidRPr="008B5EFA" w:rsidRDefault="005E4956" w:rsidP="005E4956">
            <w:pPr>
              <w:rPr>
                <w:rFonts w:asciiTheme="majorHAnsi" w:hAnsiTheme="majorHAnsi"/>
              </w:rPr>
            </w:pPr>
            <w:r w:rsidRPr="008B5EFA">
              <w:rPr>
                <w:rFonts w:asciiTheme="majorHAnsi" w:hAnsiTheme="majorHAnsi"/>
              </w:rPr>
              <w:t>145</w:t>
            </w:r>
          </w:p>
        </w:tc>
        <w:tc>
          <w:tcPr>
            <w:tcW w:w="1417" w:type="dxa"/>
          </w:tcPr>
          <w:p w:rsidR="005E4956" w:rsidRPr="008B5EFA" w:rsidRDefault="005E4956" w:rsidP="005E4956">
            <w:pPr>
              <w:rPr>
                <w:rFonts w:asciiTheme="majorHAnsi" w:hAnsiTheme="majorHAnsi"/>
              </w:rPr>
            </w:pPr>
            <w:r w:rsidRPr="008B5EFA">
              <w:rPr>
                <w:rFonts w:asciiTheme="majorHAnsi" w:hAnsiTheme="majorHAnsi"/>
              </w:rPr>
              <w:t>2nd</w:t>
            </w:r>
          </w:p>
        </w:tc>
      </w:tr>
      <w:tr w:rsidR="005E4956" w:rsidRPr="008B5EFA" w:rsidTr="005E4956">
        <w:tblPrEx>
          <w:tblLook w:val="04A0" w:firstRow="1" w:lastRow="0" w:firstColumn="1" w:lastColumn="0" w:noHBand="0" w:noVBand="1"/>
        </w:tblPrEx>
        <w:tc>
          <w:tcPr>
            <w:tcW w:w="2411" w:type="dxa"/>
          </w:tcPr>
          <w:p w:rsidR="005E4956" w:rsidRPr="008B5EFA" w:rsidRDefault="005E4956" w:rsidP="005E4956">
            <w:pPr>
              <w:rPr>
                <w:rFonts w:asciiTheme="majorHAnsi" w:hAnsiTheme="majorHAnsi"/>
              </w:rPr>
            </w:pPr>
            <w:r w:rsidRPr="008B5EFA">
              <w:rPr>
                <w:rFonts w:asciiTheme="majorHAnsi" w:hAnsiTheme="majorHAnsi"/>
              </w:rPr>
              <w:t>perseverance</w:t>
            </w:r>
          </w:p>
        </w:tc>
        <w:tc>
          <w:tcPr>
            <w:tcW w:w="1701" w:type="dxa"/>
          </w:tcPr>
          <w:p w:rsidR="005E4956" w:rsidRPr="008B5EFA" w:rsidRDefault="005E4956" w:rsidP="005E4956">
            <w:pPr>
              <w:rPr>
                <w:rFonts w:asciiTheme="majorHAnsi" w:hAnsiTheme="majorHAnsi"/>
              </w:rPr>
            </w:pPr>
            <w:r w:rsidRPr="008B5EFA">
              <w:rPr>
                <w:rFonts w:asciiTheme="majorHAnsi" w:hAnsiTheme="majorHAnsi"/>
              </w:rPr>
              <w:t>242</w:t>
            </w:r>
          </w:p>
        </w:tc>
        <w:tc>
          <w:tcPr>
            <w:tcW w:w="1417" w:type="dxa"/>
          </w:tcPr>
          <w:p w:rsidR="005E4956" w:rsidRPr="008B5EFA" w:rsidRDefault="005E4956" w:rsidP="005E4956">
            <w:pPr>
              <w:rPr>
                <w:rFonts w:asciiTheme="majorHAnsi" w:hAnsiTheme="majorHAnsi"/>
              </w:rPr>
            </w:pPr>
            <w:r w:rsidRPr="008B5EFA">
              <w:rPr>
                <w:rFonts w:asciiTheme="majorHAnsi" w:hAnsiTheme="majorHAnsi"/>
              </w:rPr>
              <w:t>8th</w:t>
            </w:r>
          </w:p>
        </w:tc>
      </w:tr>
      <w:tr w:rsidR="005E4956" w:rsidRPr="008B5EFA" w:rsidTr="005E4956">
        <w:tblPrEx>
          <w:tblLook w:val="04A0" w:firstRow="1" w:lastRow="0" w:firstColumn="1" w:lastColumn="0" w:noHBand="0" w:noVBand="1"/>
        </w:tblPrEx>
        <w:tc>
          <w:tcPr>
            <w:tcW w:w="2411" w:type="dxa"/>
          </w:tcPr>
          <w:p w:rsidR="005E4956" w:rsidRPr="008B5EFA" w:rsidRDefault="005E4956" w:rsidP="005E4956">
            <w:pPr>
              <w:rPr>
                <w:rFonts w:asciiTheme="majorHAnsi" w:hAnsiTheme="majorHAnsi"/>
              </w:rPr>
            </w:pPr>
            <w:r w:rsidRPr="008B5EFA">
              <w:rPr>
                <w:rFonts w:asciiTheme="majorHAnsi" w:hAnsiTheme="majorHAnsi"/>
              </w:rPr>
              <w:t>happiness</w:t>
            </w:r>
          </w:p>
        </w:tc>
        <w:tc>
          <w:tcPr>
            <w:tcW w:w="1701" w:type="dxa"/>
          </w:tcPr>
          <w:p w:rsidR="005E4956" w:rsidRPr="008B5EFA" w:rsidRDefault="005E4956" w:rsidP="005E4956">
            <w:pPr>
              <w:rPr>
                <w:rFonts w:asciiTheme="majorHAnsi" w:hAnsiTheme="majorHAnsi"/>
              </w:rPr>
            </w:pPr>
            <w:r w:rsidRPr="008B5EFA">
              <w:rPr>
                <w:rFonts w:asciiTheme="majorHAnsi" w:hAnsiTheme="majorHAnsi"/>
              </w:rPr>
              <w:t>131</w:t>
            </w:r>
          </w:p>
        </w:tc>
        <w:tc>
          <w:tcPr>
            <w:tcW w:w="1417" w:type="dxa"/>
          </w:tcPr>
          <w:p w:rsidR="005E4956" w:rsidRPr="008B5EFA" w:rsidRDefault="005E4956" w:rsidP="005E4956">
            <w:pPr>
              <w:rPr>
                <w:rFonts w:asciiTheme="majorHAnsi" w:hAnsiTheme="majorHAnsi"/>
              </w:rPr>
            </w:pPr>
            <w:r w:rsidRPr="008B5EFA">
              <w:rPr>
                <w:rFonts w:asciiTheme="majorHAnsi" w:hAnsiTheme="majorHAnsi"/>
              </w:rPr>
              <w:t>1st</w:t>
            </w:r>
          </w:p>
        </w:tc>
      </w:tr>
      <w:tr w:rsidR="005E4956" w:rsidRPr="008B5EFA" w:rsidTr="005E4956">
        <w:tblPrEx>
          <w:tblLook w:val="04A0" w:firstRow="1" w:lastRow="0" w:firstColumn="1" w:lastColumn="0" w:noHBand="0" w:noVBand="1"/>
        </w:tblPrEx>
        <w:tc>
          <w:tcPr>
            <w:tcW w:w="2411" w:type="dxa"/>
          </w:tcPr>
          <w:p w:rsidR="005E4956" w:rsidRPr="008B5EFA" w:rsidRDefault="005E4956" w:rsidP="005E4956">
            <w:pPr>
              <w:rPr>
                <w:rFonts w:asciiTheme="majorHAnsi" w:hAnsiTheme="majorHAnsi"/>
              </w:rPr>
            </w:pPr>
            <w:r w:rsidRPr="008B5EFA">
              <w:rPr>
                <w:rFonts w:asciiTheme="majorHAnsi" w:hAnsiTheme="majorHAnsi"/>
              </w:rPr>
              <w:t>self-worth</w:t>
            </w:r>
          </w:p>
        </w:tc>
        <w:tc>
          <w:tcPr>
            <w:tcW w:w="1701" w:type="dxa"/>
          </w:tcPr>
          <w:p w:rsidR="005E4956" w:rsidRPr="008B5EFA" w:rsidRDefault="005E4956" w:rsidP="005E4956">
            <w:pPr>
              <w:rPr>
                <w:rFonts w:asciiTheme="majorHAnsi" w:hAnsiTheme="majorHAnsi"/>
              </w:rPr>
            </w:pPr>
            <w:r w:rsidRPr="008B5EFA">
              <w:rPr>
                <w:rFonts w:asciiTheme="majorHAnsi" w:hAnsiTheme="majorHAnsi"/>
              </w:rPr>
              <w:t>171</w:t>
            </w:r>
          </w:p>
        </w:tc>
        <w:tc>
          <w:tcPr>
            <w:tcW w:w="1417" w:type="dxa"/>
          </w:tcPr>
          <w:p w:rsidR="005E4956" w:rsidRPr="008B5EFA" w:rsidRDefault="005E4956" w:rsidP="005E4956">
            <w:pPr>
              <w:rPr>
                <w:rFonts w:asciiTheme="majorHAnsi" w:hAnsiTheme="majorHAnsi"/>
              </w:rPr>
            </w:pPr>
            <w:r w:rsidRPr="008B5EFA">
              <w:rPr>
                <w:rFonts w:asciiTheme="majorHAnsi" w:hAnsiTheme="majorHAnsi"/>
              </w:rPr>
              <w:t>5th</w:t>
            </w:r>
          </w:p>
        </w:tc>
      </w:tr>
    </w:tbl>
    <w:p w:rsidR="005E4956" w:rsidRDefault="005E4956" w:rsidP="00102502">
      <w:pPr>
        <w:rPr>
          <w:rFonts w:asciiTheme="majorHAnsi" w:hAnsiTheme="majorHAnsi"/>
        </w:rPr>
      </w:pPr>
    </w:p>
    <w:p w:rsidR="005E4956" w:rsidRDefault="005E4956" w:rsidP="00102502">
      <w:pPr>
        <w:rPr>
          <w:rFonts w:asciiTheme="majorHAnsi" w:hAnsiTheme="majorHAnsi"/>
        </w:rPr>
      </w:pPr>
    </w:p>
    <w:p w:rsidR="005E4956" w:rsidRDefault="005E4956" w:rsidP="00102502">
      <w:pPr>
        <w:rPr>
          <w:rFonts w:asciiTheme="majorHAnsi" w:hAnsiTheme="majorHAnsi"/>
        </w:rPr>
      </w:pPr>
    </w:p>
    <w:p w:rsidR="005E4956" w:rsidRDefault="005E4956" w:rsidP="00102502">
      <w:pPr>
        <w:rPr>
          <w:rFonts w:asciiTheme="majorHAnsi" w:hAnsiTheme="majorHAnsi"/>
        </w:rPr>
      </w:pPr>
    </w:p>
    <w:p w:rsidR="005E4956" w:rsidRDefault="005E4956" w:rsidP="00102502">
      <w:pPr>
        <w:rPr>
          <w:rFonts w:asciiTheme="majorHAnsi" w:hAnsiTheme="majorHAnsi"/>
        </w:rPr>
      </w:pPr>
    </w:p>
    <w:p w:rsidR="005E4956" w:rsidRDefault="005E4956" w:rsidP="00102502">
      <w:pPr>
        <w:rPr>
          <w:rFonts w:asciiTheme="majorHAnsi" w:hAnsiTheme="majorHAnsi"/>
        </w:rPr>
      </w:pPr>
    </w:p>
    <w:p w:rsidR="005E4956" w:rsidRDefault="005E4956" w:rsidP="00102502">
      <w:pPr>
        <w:rPr>
          <w:rFonts w:asciiTheme="majorHAnsi" w:hAnsiTheme="majorHAnsi"/>
        </w:rPr>
      </w:pPr>
    </w:p>
    <w:p w:rsidR="008B5EFA" w:rsidRPr="008B5EFA" w:rsidRDefault="008B5EFA" w:rsidP="00102502">
      <w:pPr>
        <w:rPr>
          <w:rFonts w:asciiTheme="majorHAnsi" w:hAnsiTheme="majorHAnsi"/>
        </w:rPr>
      </w:pPr>
      <w:r w:rsidRPr="008B5EFA">
        <w:rPr>
          <w:rFonts w:asciiTheme="majorHAnsi" w:hAnsiTheme="majorHAnsi"/>
        </w:rPr>
        <w:t>Staff</w:t>
      </w:r>
      <w:r>
        <w:rPr>
          <w:rFonts w:asciiTheme="majorHAnsi" w:hAnsiTheme="majorHAnsi"/>
        </w:rPr>
        <w:t xml:space="preserve"> and governors</w:t>
      </w:r>
      <w:r w:rsidRPr="008B5EFA">
        <w:rPr>
          <w:rFonts w:asciiTheme="majorHAnsi" w:hAnsiTheme="majorHAnsi"/>
        </w:rPr>
        <w:t xml:space="preserve"> also generated simple vision statements. </w:t>
      </w:r>
      <w:r w:rsidR="00102502" w:rsidRPr="008B5EFA">
        <w:rPr>
          <w:rFonts w:asciiTheme="majorHAnsi" w:hAnsiTheme="majorHAnsi"/>
        </w:rPr>
        <w:t xml:space="preserve">The most popular choices </w:t>
      </w:r>
      <w:proofErr w:type="gramStart"/>
      <w:r w:rsidR="00102502" w:rsidRPr="008B5EFA">
        <w:rPr>
          <w:rFonts w:asciiTheme="majorHAnsi" w:hAnsiTheme="majorHAnsi"/>
        </w:rPr>
        <w:t>were sent</w:t>
      </w:r>
      <w:proofErr w:type="gramEnd"/>
      <w:r w:rsidR="00102502" w:rsidRPr="008B5EFA">
        <w:rPr>
          <w:rFonts w:asciiTheme="majorHAnsi" w:hAnsiTheme="majorHAnsi"/>
        </w:rPr>
        <w:t xml:space="preserve"> to parents and </w:t>
      </w:r>
      <w:proofErr w:type="spellStart"/>
      <w:r w:rsidR="00102502" w:rsidRPr="008B5EFA">
        <w:rPr>
          <w:rFonts w:asciiTheme="majorHAnsi" w:hAnsiTheme="majorHAnsi"/>
        </w:rPr>
        <w:t>carers</w:t>
      </w:r>
      <w:proofErr w:type="spellEnd"/>
      <w:r w:rsidR="00102502" w:rsidRPr="008B5EFA">
        <w:rPr>
          <w:rFonts w:asciiTheme="majorHAnsi" w:hAnsiTheme="majorHAnsi"/>
        </w:rPr>
        <w:t xml:space="preserve">, who </w:t>
      </w:r>
      <w:r w:rsidRPr="008B5EFA">
        <w:rPr>
          <w:rFonts w:asciiTheme="majorHAnsi" w:hAnsiTheme="majorHAnsi"/>
        </w:rPr>
        <w:t xml:space="preserve">ranked them as follows: </w:t>
      </w:r>
    </w:p>
    <w:tbl>
      <w:tblPr>
        <w:tblStyle w:val="TableGrid"/>
        <w:tblpPr w:leftFromText="180" w:rightFromText="180" w:vertAnchor="text" w:tblpY="63"/>
        <w:tblW w:w="0" w:type="auto"/>
        <w:tblLook w:val="00A0" w:firstRow="1" w:lastRow="0" w:firstColumn="1" w:lastColumn="0" w:noHBand="0" w:noVBand="0"/>
      </w:tblPr>
      <w:tblGrid>
        <w:gridCol w:w="7937"/>
        <w:gridCol w:w="852"/>
        <w:gridCol w:w="1276"/>
      </w:tblGrid>
      <w:tr w:rsidR="005E4956" w:rsidTr="005E4956">
        <w:tc>
          <w:tcPr>
            <w:tcW w:w="7937" w:type="dxa"/>
          </w:tcPr>
          <w:p w:rsidR="005E4956" w:rsidRDefault="005E4956" w:rsidP="005E4956">
            <w:pPr>
              <w:rPr>
                <w:rFonts w:asciiTheme="majorHAnsi" w:hAnsiTheme="majorHAnsi"/>
              </w:rPr>
            </w:pPr>
            <w:r>
              <w:rPr>
                <w:rFonts w:asciiTheme="majorHAnsi" w:hAnsiTheme="majorHAnsi"/>
              </w:rPr>
              <w:t xml:space="preserve">A welcoming, caring school that values each child as an individual where everyone works together to achieve their best. </w:t>
            </w:r>
          </w:p>
        </w:tc>
        <w:tc>
          <w:tcPr>
            <w:tcW w:w="852" w:type="dxa"/>
          </w:tcPr>
          <w:p w:rsidR="005E4956" w:rsidRDefault="005E4956" w:rsidP="005E4956">
            <w:pPr>
              <w:rPr>
                <w:rFonts w:asciiTheme="majorHAnsi" w:hAnsiTheme="majorHAnsi"/>
              </w:rPr>
            </w:pPr>
            <w:r>
              <w:rPr>
                <w:rFonts w:asciiTheme="majorHAnsi" w:hAnsiTheme="majorHAnsi"/>
              </w:rPr>
              <w:t>81</w:t>
            </w:r>
          </w:p>
        </w:tc>
        <w:tc>
          <w:tcPr>
            <w:tcW w:w="1276" w:type="dxa"/>
          </w:tcPr>
          <w:p w:rsidR="005E4956" w:rsidRDefault="005E4956" w:rsidP="005E4956">
            <w:pPr>
              <w:rPr>
                <w:rFonts w:asciiTheme="majorHAnsi" w:hAnsiTheme="majorHAnsi"/>
              </w:rPr>
            </w:pPr>
            <w:r>
              <w:rPr>
                <w:rFonts w:asciiTheme="majorHAnsi" w:hAnsiTheme="majorHAnsi"/>
              </w:rPr>
              <w:t>1st</w:t>
            </w:r>
          </w:p>
        </w:tc>
      </w:tr>
      <w:tr w:rsidR="005E4956" w:rsidTr="005E4956">
        <w:tc>
          <w:tcPr>
            <w:tcW w:w="7937" w:type="dxa"/>
          </w:tcPr>
          <w:p w:rsidR="005E4956" w:rsidRDefault="005E4956" w:rsidP="005E4956">
            <w:pPr>
              <w:rPr>
                <w:rFonts w:asciiTheme="majorHAnsi" w:hAnsiTheme="majorHAnsi"/>
              </w:rPr>
            </w:pPr>
            <w:r>
              <w:rPr>
                <w:rFonts w:asciiTheme="majorHAnsi" w:hAnsiTheme="majorHAnsi"/>
              </w:rPr>
              <w:t xml:space="preserve">A school which treasures self-belief, giving every pupil equal opportunity to grow and achieve in learning and in life. </w:t>
            </w:r>
          </w:p>
        </w:tc>
        <w:tc>
          <w:tcPr>
            <w:tcW w:w="852" w:type="dxa"/>
          </w:tcPr>
          <w:p w:rsidR="005E4956" w:rsidRDefault="005E4956" w:rsidP="005E4956">
            <w:pPr>
              <w:rPr>
                <w:rFonts w:asciiTheme="majorHAnsi" w:hAnsiTheme="majorHAnsi"/>
              </w:rPr>
            </w:pPr>
            <w:r>
              <w:rPr>
                <w:rFonts w:asciiTheme="majorHAnsi" w:hAnsiTheme="majorHAnsi"/>
              </w:rPr>
              <w:t>108</w:t>
            </w:r>
          </w:p>
        </w:tc>
        <w:tc>
          <w:tcPr>
            <w:tcW w:w="1276" w:type="dxa"/>
          </w:tcPr>
          <w:p w:rsidR="005E4956" w:rsidRDefault="005E4956" w:rsidP="005E4956">
            <w:pPr>
              <w:rPr>
                <w:rFonts w:asciiTheme="majorHAnsi" w:hAnsiTheme="majorHAnsi"/>
              </w:rPr>
            </w:pPr>
            <w:r>
              <w:rPr>
                <w:rFonts w:asciiTheme="majorHAnsi" w:hAnsiTheme="majorHAnsi"/>
              </w:rPr>
              <w:t>3rd</w:t>
            </w:r>
          </w:p>
        </w:tc>
      </w:tr>
      <w:tr w:rsidR="005E4956" w:rsidTr="005E4956">
        <w:tc>
          <w:tcPr>
            <w:tcW w:w="7937" w:type="dxa"/>
          </w:tcPr>
          <w:p w:rsidR="005E4956" w:rsidRDefault="005E4956" w:rsidP="005E4956">
            <w:pPr>
              <w:rPr>
                <w:rFonts w:asciiTheme="majorHAnsi" w:hAnsiTheme="majorHAnsi"/>
              </w:rPr>
            </w:pPr>
            <w:r>
              <w:rPr>
                <w:rFonts w:asciiTheme="majorHAnsi" w:hAnsiTheme="majorHAnsi"/>
              </w:rPr>
              <w:t xml:space="preserve">A school which celebrates everyone and our differences, nurturing children to become successful learners, confident and kind individuals who are well-equipped to succeed in our local community and beyond. </w:t>
            </w:r>
          </w:p>
        </w:tc>
        <w:tc>
          <w:tcPr>
            <w:tcW w:w="852" w:type="dxa"/>
          </w:tcPr>
          <w:p w:rsidR="005E4956" w:rsidRDefault="005E4956" w:rsidP="005E4956">
            <w:pPr>
              <w:rPr>
                <w:rFonts w:asciiTheme="majorHAnsi" w:hAnsiTheme="majorHAnsi"/>
              </w:rPr>
            </w:pPr>
            <w:r>
              <w:rPr>
                <w:rFonts w:asciiTheme="majorHAnsi" w:hAnsiTheme="majorHAnsi"/>
              </w:rPr>
              <w:t>102</w:t>
            </w:r>
          </w:p>
        </w:tc>
        <w:tc>
          <w:tcPr>
            <w:tcW w:w="1276" w:type="dxa"/>
          </w:tcPr>
          <w:p w:rsidR="005E4956" w:rsidRDefault="005E4956" w:rsidP="005E4956">
            <w:pPr>
              <w:rPr>
                <w:rFonts w:asciiTheme="majorHAnsi" w:hAnsiTheme="majorHAnsi"/>
              </w:rPr>
            </w:pPr>
            <w:r>
              <w:rPr>
                <w:rFonts w:asciiTheme="majorHAnsi" w:hAnsiTheme="majorHAnsi"/>
              </w:rPr>
              <w:t>2nd</w:t>
            </w:r>
          </w:p>
        </w:tc>
      </w:tr>
      <w:tr w:rsidR="005E4956" w:rsidTr="005E4956">
        <w:tc>
          <w:tcPr>
            <w:tcW w:w="7937" w:type="dxa"/>
          </w:tcPr>
          <w:p w:rsidR="005E4956" w:rsidRDefault="005E4956" w:rsidP="005E4956">
            <w:pPr>
              <w:rPr>
                <w:rFonts w:asciiTheme="majorHAnsi" w:hAnsiTheme="majorHAnsi"/>
              </w:rPr>
            </w:pPr>
            <w:r>
              <w:rPr>
                <w:rFonts w:asciiTheme="majorHAnsi" w:hAnsiTheme="majorHAnsi"/>
              </w:rPr>
              <w:t xml:space="preserve">A unique school where learning is limitless and where we work together to reveal a breadth of possibilities. </w:t>
            </w:r>
          </w:p>
        </w:tc>
        <w:tc>
          <w:tcPr>
            <w:tcW w:w="852" w:type="dxa"/>
          </w:tcPr>
          <w:p w:rsidR="005E4956" w:rsidRDefault="005E4956" w:rsidP="005E4956">
            <w:pPr>
              <w:rPr>
                <w:rFonts w:asciiTheme="majorHAnsi" w:hAnsiTheme="majorHAnsi"/>
              </w:rPr>
            </w:pPr>
            <w:r>
              <w:rPr>
                <w:rFonts w:asciiTheme="majorHAnsi" w:hAnsiTheme="majorHAnsi"/>
              </w:rPr>
              <w:t>119</w:t>
            </w:r>
          </w:p>
        </w:tc>
        <w:tc>
          <w:tcPr>
            <w:tcW w:w="1276" w:type="dxa"/>
          </w:tcPr>
          <w:p w:rsidR="005E4956" w:rsidRDefault="005E4956" w:rsidP="005E4956">
            <w:pPr>
              <w:rPr>
                <w:rFonts w:asciiTheme="majorHAnsi" w:hAnsiTheme="majorHAnsi"/>
              </w:rPr>
            </w:pPr>
            <w:r>
              <w:rPr>
                <w:rFonts w:asciiTheme="majorHAnsi" w:hAnsiTheme="majorHAnsi"/>
              </w:rPr>
              <w:t>4th</w:t>
            </w:r>
          </w:p>
        </w:tc>
      </w:tr>
    </w:tbl>
    <w:p w:rsidR="008B5EFA" w:rsidRDefault="008B5EFA" w:rsidP="00102502">
      <w:pPr>
        <w:rPr>
          <w:rFonts w:asciiTheme="majorHAnsi" w:hAnsiTheme="majorHAnsi"/>
        </w:rPr>
      </w:pPr>
    </w:p>
    <w:p w:rsidR="00CC3978" w:rsidRDefault="00CC3978" w:rsidP="00CC3978">
      <w:pPr>
        <w:spacing w:after="0"/>
        <w:rPr>
          <w:rFonts w:asciiTheme="majorHAnsi" w:hAnsiTheme="majorHAnsi"/>
        </w:rPr>
      </w:pPr>
      <w:r>
        <w:rPr>
          <w:rFonts w:asciiTheme="majorHAnsi" w:hAnsiTheme="majorHAnsi"/>
        </w:rPr>
        <w:t xml:space="preserve">Checks were made to ensure that the vision and values for Fowey would be complimentary to the PLT vision and </w:t>
      </w:r>
      <w:proofErr w:type="gramStart"/>
      <w:r>
        <w:rPr>
          <w:rFonts w:asciiTheme="majorHAnsi" w:hAnsiTheme="majorHAnsi"/>
        </w:rPr>
        <w:t>values which</w:t>
      </w:r>
      <w:proofErr w:type="gramEnd"/>
      <w:r>
        <w:rPr>
          <w:rFonts w:asciiTheme="majorHAnsi" w:hAnsiTheme="majorHAnsi"/>
        </w:rPr>
        <w:t xml:space="preserve"> are: </w:t>
      </w:r>
    </w:p>
    <w:p w:rsidR="00CC3978" w:rsidRDefault="00CC3978" w:rsidP="00CC3978">
      <w:pPr>
        <w:spacing w:after="0"/>
        <w:rPr>
          <w:rFonts w:asciiTheme="majorHAnsi" w:hAnsiTheme="majorHAnsi"/>
        </w:rPr>
      </w:pPr>
    </w:p>
    <w:p w:rsidR="00CC3978" w:rsidRPr="00CC3978" w:rsidRDefault="00CC3978" w:rsidP="00CC3978">
      <w:pPr>
        <w:spacing w:after="0"/>
        <w:ind w:firstLine="720"/>
        <w:rPr>
          <w:rFonts w:asciiTheme="majorHAnsi" w:hAnsiTheme="majorHAnsi"/>
        </w:rPr>
      </w:pPr>
      <w:r w:rsidRPr="00CC3978">
        <w:rPr>
          <w:rFonts w:asciiTheme="majorHAnsi" w:hAnsiTheme="majorHAnsi"/>
        </w:rPr>
        <w:t>Our vision is simple; to ensure the absolute best outcomes for all the children in our schools.</w:t>
      </w:r>
    </w:p>
    <w:p w:rsidR="00CC3978" w:rsidRDefault="00CC3978" w:rsidP="00CC3978">
      <w:pPr>
        <w:spacing w:after="0"/>
        <w:rPr>
          <w:rFonts w:asciiTheme="majorHAnsi" w:hAnsiTheme="majorHAnsi"/>
        </w:rPr>
      </w:pPr>
    </w:p>
    <w:p w:rsidR="00CC3978" w:rsidRPr="00CC3978" w:rsidRDefault="00CC3978" w:rsidP="00CC3978">
      <w:pPr>
        <w:spacing w:after="0"/>
        <w:ind w:firstLine="720"/>
        <w:rPr>
          <w:rFonts w:asciiTheme="majorHAnsi" w:hAnsiTheme="majorHAnsi"/>
        </w:rPr>
      </w:pPr>
      <w:r w:rsidRPr="00CC3978">
        <w:rPr>
          <w:rFonts w:asciiTheme="majorHAnsi" w:hAnsiTheme="majorHAnsi"/>
        </w:rPr>
        <w:t>Our values</w:t>
      </w:r>
    </w:p>
    <w:p w:rsidR="00CC3978" w:rsidRPr="00CC3978" w:rsidRDefault="00CC3978" w:rsidP="00CC3978">
      <w:pPr>
        <w:spacing w:after="0"/>
        <w:ind w:firstLine="720"/>
        <w:rPr>
          <w:rFonts w:asciiTheme="majorHAnsi" w:hAnsiTheme="majorHAnsi"/>
        </w:rPr>
      </w:pPr>
      <w:r w:rsidRPr="00CC3978">
        <w:rPr>
          <w:rFonts w:ascii="Segoe UI Symbol" w:hAnsi="Segoe UI Symbol" w:cs="Segoe UI Symbol"/>
        </w:rPr>
        <w:t>✦</w:t>
      </w:r>
      <w:r w:rsidRPr="00CC3978">
        <w:rPr>
          <w:rFonts w:asciiTheme="majorHAnsi" w:hAnsiTheme="majorHAnsi"/>
        </w:rPr>
        <w:t>Every child in a school with outstanding outcomes</w:t>
      </w:r>
    </w:p>
    <w:p w:rsidR="00CC3978" w:rsidRPr="00CC3978" w:rsidRDefault="00CC3978" w:rsidP="00CC3978">
      <w:pPr>
        <w:spacing w:after="0"/>
        <w:ind w:firstLine="720"/>
        <w:rPr>
          <w:rFonts w:asciiTheme="majorHAnsi" w:hAnsiTheme="majorHAnsi"/>
        </w:rPr>
      </w:pPr>
      <w:r w:rsidRPr="00CC3978">
        <w:rPr>
          <w:rFonts w:ascii="Segoe UI Symbol" w:hAnsi="Segoe UI Symbol" w:cs="Segoe UI Symbol"/>
        </w:rPr>
        <w:t>✦</w:t>
      </w:r>
      <w:r w:rsidRPr="00CC3978">
        <w:rPr>
          <w:rFonts w:asciiTheme="majorHAnsi" w:hAnsiTheme="majorHAnsi"/>
        </w:rPr>
        <w:t>Schools get better by working together</w:t>
      </w:r>
    </w:p>
    <w:p w:rsidR="00CC3978" w:rsidRPr="00CC3978" w:rsidRDefault="00CC3978" w:rsidP="00CC3978">
      <w:pPr>
        <w:spacing w:after="0"/>
        <w:ind w:firstLine="720"/>
        <w:rPr>
          <w:rFonts w:asciiTheme="majorHAnsi" w:hAnsiTheme="majorHAnsi"/>
        </w:rPr>
      </w:pPr>
      <w:r w:rsidRPr="00CC3978">
        <w:rPr>
          <w:rFonts w:ascii="Segoe UI Symbol" w:hAnsi="Segoe UI Symbol" w:cs="Segoe UI Symbol"/>
        </w:rPr>
        <w:t>✦</w:t>
      </w:r>
      <w:r w:rsidRPr="00CC3978">
        <w:rPr>
          <w:rFonts w:asciiTheme="majorHAnsi" w:hAnsiTheme="majorHAnsi"/>
        </w:rPr>
        <w:t>Strong schools need strong leaders</w:t>
      </w:r>
    </w:p>
    <w:p w:rsidR="00CC3978" w:rsidRPr="00CC3978" w:rsidRDefault="00CC3978" w:rsidP="00CC3978">
      <w:pPr>
        <w:spacing w:after="0"/>
        <w:ind w:firstLine="720"/>
        <w:rPr>
          <w:rFonts w:asciiTheme="majorHAnsi" w:hAnsiTheme="majorHAnsi"/>
        </w:rPr>
      </w:pPr>
      <w:r w:rsidRPr="00CC3978">
        <w:rPr>
          <w:rFonts w:ascii="Segoe UI Symbol" w:hAnsi="Segoe UI Symbol" w:cs="Segoe UI Symbol"/>
        </w:rPr>
        <w:t>✦</w:t>
      </w:r>
      <w:r w:rsidRPr="00CC3978">
        <w:rPr>
          <w:rFonts w:asciiTheme="majorHAnsi" w:hAnsiTheme="majorHAnsi"/>
        </w:rPr>
        <w:t>Our community and geography are shared; we understand the context of all the other schools</w:t>
      </w:r>
    </w:p>
    <w:p w:rsidR="00CC3978" w:rsidRDefault="00CC3978" w:rsidP="00CC3978">
      <w:pPr>
        <w:spacing w:after="0"/>
        <w:ind w:firstLine="720"/>
        <w:rPr>
          <w:rFonts w:asciiTheme="majorHAnsi" w:hAnsiTheme="majorHAnsi"/>
        </w:rPr>
      </w:pPr>
      <w:r w:rsidRPr="00CC3978">
        <w:rPr>
          <w:rFonts w:ascii="Segoe UI Symbol" w:hAnsi="Segoe UI Symbol" w:cs="Segoe UI Symbol"/>
        </w:rPr>
        <w:t>✦</w:t>
      </w:r>
      <w:r w:rsidRPr="00CC3978">
        <w:rPr>
          <w:rFonts w:asciiTheme="majorHAnsi" w:hAnsiTheme="majorHAnsi"/>
        </w:rPr>
        <w:t>Every school is unique – we cherish the individual ethos and character of Trust schools</w:t>
      </w:r>
    </w:p>
    <w:p w:rsidR="00CC3978" w:rsidRDefault="00CC3978" w:rsidP="00CC3978">
      <w:pPr>
        <w:spacing w:after="0"/>
        <w:rPr>
          <w:rFonts w:asciiTheme="majorHAnsi" w:hAnsiTheme="majorHAnsi"/>
        </w:rPr>
      </w:pPr>
    </w:p>
    <w:p w:rsidR="00CC3978" w:rsidRDefault="00CC3978" w:rsidP="00CC3978">
      <w:pPr>
        <w:spacing w:after="0"/>
        <w:rPr>
          <w:rFonts w:asciiTheme="majorHAnsi" w:hAnsiTheme="majorHAnsi"/>
        </w:rPr>
      </w:pPr>
      <w:r>
        <w:rPr>
          <w:rFonts w:asciiTheme="majorHAnsi" w:hAnsiTheme="majorHAnsi"/>
        </w:rPr>
        <w:t xml:space="preserve">The values were then refined to ensure that there was a focus on attainment and outcomes, as well as character and personality. The choices of aspiration and collaboration were added. </w:t>
      </w:r>
    </w:p>
    <w:p w:rsidR="00CC3978" w:rsidRDefault="00CC3978" w:rsidP="00CC3978">
      <w:pPr>
        <w:spacing w:after="0"/>
        <w:rPr>
          <w:rFonts w:asciiTheme="majorHAnsi" w:hAnsiTheme="majorHAnsi"/>
        </w:rPr>
      </w:pPr>
    </w:p>
    <w:p w:rsidR="00D7104B" w:rsidRDefault="00CC3978" w:rsidP="00CC3978">
      <w:pPr>
        <w:spacing w:after="0"/>
        <w:rPr>
          <w:rFonts w:asciiTheme="majorHAnsi" w:hAnsiTheme="majorHAnsi"/>
        </w:rPr>
      </w:pPr>
      <w:r>
        <w:rPr>
          <w:rFonts w:asciiTheme="majorHAnsi" w:hAnsiTheme="majorHAnsi"/>
        </w:rPr>
        <w:t xml:space="preserve">Children were then asked to vote on six choices of values. Results were: </w:t>
      </w:r>
    </w:p>
    <w:p w:rsidR="00CC3978" w:rsidRDefault="00CC3978" w:rsidP="00CC3978">
      <w:pPr>
        <w:spacing w:after="0"/>
        <w:rPr>
          <w:rFonts w:asciiTheme="majorHAnsi" w:hAnsiTheme="majorHAnsi"/>
        </w:rPr>
      </w:pPr>
    </w:p>
    <w:p w:rsidR="00CC3978" w:rsidRDefault="00CC3978" w:rsidP="00CC3978">
      <w:pPr>
        <w:spacing w:after="0"/>
        <w:rPr>
          <w:rFonts w:asciiTheme="majorHAnsi" w:hAnsiTheme="majorHAnsi"/>
        </w:rPr>
      </w:pPr>
      <w:r>
        <w:rPr>
          <w:rFonts w:asciiTheme="majorHAnsi" w:hAnsiTheme="majorHAnsi"/>
        </w:rPr>
        <w:t>1</w:t>
      </w:r>
      <w:r w:rsidRPr="00CC3978">
        <w:rPr>
          <w:rFonts w:asciiTheme="majorHAnsi" w:hAnsiTheme="majorHAnsi"/>
          <w:vertAlign w:val="superscript"/>
        </w:rPr>
        <w:t>st</w:t>
      </w:r>
      <w:r>
        <w:rPr>
          <w:rFonts w:asciiTheme="majorHAnsi" w:hAnsiTheme="majorHAnsi"/>
        </w:rPr>
        <w:t xml:space="preserve"> Respect</w:t>
      </w:r>
    </w:p>
    <w:p w:rsidR="00CC3978" w:rsidRDefault="00CC3978" w:rsidP="00CC3978">
      <w:pPr>
        <w:spacing w:after="0"/>
        <w:rPr>
          <w:rFonts w:asciiTheme="majorHAnsi" w:hAnsiTheme="majorHAnsi"/>
        </w:rPr>
      </w:pPr>
      <w:r>
        <w:rPr>
          <w:rFonts w:asciiTheme="majorHAnsi" w:hAnsiTheme="majorHAnsi"/>
        </w:rPr>
        <w:t>2</w:t>
      </w:r>
      <w:r w:rsidRPr="00CC3978">
        <w:rPr>
          <w:rFonts w:asciiTheme="majorHAnsi" w:hAnsiTheme="majorHAnsi"/>
          <w:vertAlign w:val="superscript"/>
        </w:rPr>
        <w:t>nd</w:t>
      </w:r>
      <w:r>
        <w:rPr>
          <w:rFonts w:asciiTheme="majorHAnsi" w:hAnsiTheme="majorHAnsi"/>
        </w:rPr>
        <w:t xml:space="preserve"> Kindness</w:t>
      </w:r>
    </w:p>
    <w:p w:rsidR="00CC3978" w:rsidRDefault="00CC3978" w:rsidP="00CC3978">
      <w:pPr>
        <w:spacing w:after="0"/>
        <w:rPr>
          <w:rFonts w:asciiTheme="majorHAnsi" w:hAnsiTheme="majorHAnsi"/>
        </w:rPr>
      </w:pPr>
      <w:r>
        <w:rPr>
          <w:rFonts w:asciiTheme="majorHAnsi" w:hAnsiTheme="majorHAnsi"/>
        </w:rPr>
        <w:t>3</w:t>
      </w:r>
      <w:r w:rsidRPr="00CC3978">
        <w:rPr>
          <w:rFonts w:asciiTheme="majorHAnsi" w:hAnsiTheme="majorHAnsi"/>
          <w:vertAlign w:val="superscript"/>
        </w:rPr>
        <w:t>rd</w:t>
      </w:r>
      <w:r>
        <w:rPr>
          <w:rFonts w:asciiTheme="majorHAnsi" w:hAnsiTheme="majorHAnsi"/>
        </w:rPr>
        <w:t xml:space="preserve"> Honesty</w:t>
      </w:r>
    </w:p>
    <w:p w:rsidR="00CC3978" w:rsidRDefault="00CC3978" w:rsidP="00CC3978">
      <w:pPr>
        <w:spacing w:after="0"/>
        <w:rPr>
          <w:rFonts w:asciiTheme="majorHAnsi" w:hAnsiTheme="majorHAnsi"/>
        </w:rPr>
      </w:pPr>
      <w:r>
        <w:rPr>
          <w:rFonts w:asciiTheme="majorHAnsi" w:hAnsiTheme="majorHAnsi"/>
        </w:rPr>
        <w:t>4</w:t>
      </w:r>
      <w:r w:rsidRPr="00CC3978">
        <w:rPr>
          <w:rFonts w:asciiTheme="majorHAnsi" w:hAnsiTheme="majorHAnsi"/>
          <w:vertAlign w:val="superscript"/>
        </w:rPr>
        <w:t>th</w:t>
      </w:r>
      <w:r>
        <w:rPr>
          <w:rFonts w:asciiTheme="majorHAnsi" w:hAnsiTheme="majorHAnsi"/>
        </w:rPr>
        <w:t xml:space="preserve"> Aspiration</w:t>
      </w:r>
    </w:p>
    <w:p w:rsidR="00CC3978" w:rsidRDefault="00CC3978" w:rsidP="00CC3978">
      <w:pPr>
        <w:spacing w:after="0"/>
        <w:rPr>
          <w:rFonts w:asciiTheme="majorHAnsi" w:hAnsiTheme="majorHAnsi"/>
        </w:rPr>
      </w:pPr>
      <w:r>
        <w:rPr>
          <w:rFonts w:asciiTheme="majorHAnsi" w:hAnsiTheme="majorHAnsi"/>
        </w:rPr>
        <w:t>5</w:t>
      </w:r>
      <w:r w:rsidRPr="00CC3978">
        <w:rPr>
          <w:rFonts w:asciiTheme="majorHAnsi" w:hAnsiTheme="majorHAnsi"/>
          <w:vertAlign w:val="superscript"/>
        </w:rPr>
        <w:t>th</w:t>
      </w:r>
      <w:r>
        <w:rPr>
          <w:rFonts w:asciiTheme="majorHAnsi" w:hAnsiTheme="majorHAnsi"/>
        </w:rPr>
        <w:t xml:space="preserve"> Collaboration</w:t>
      </w:r>
    </w:p>
    <w:p w:rsidR="00CC3978" w:rsidRDefault="00CC3978" w:rsidP="00CC3978">
      <w:pPr>
        <w:spacing w:after="0"/>
        <w:rPr>
          <w:rFonts w:asciiTheme="majorHAnsi" w:hAnsiTheme="majorHAnsi"/>
        </w:rPr>
      </w:pPr>
      <w:r>
        <w:rPr>
          <w:rFonts w:asciiTheme="majorHAnsi" w:hAnsiTheme="majorHAnsi"/>
        </w:rPr>
        <w:t>6</w:t>
      </w:r>
      <w:r w:rsidRPr="00CC3978">
        <w:rPr>
          <w:rFonts w:asciiTheme="majorHAnsi" w:hAnsiTheme="majorHAnsi"/>
          <w:vertAlign w:val="superscript"/>
        </w:rPr>
        <w:t>th</w:t>
      </w:r>
      <w:r>
        <w:rPr>
          <w:rFonts w:asciiTheme="majorHAnsi" w:hAnsiTheme="majorHAnsi"/>
        </w:rPr>
        <w:t xml:space="preserve"> Perseverance</w:t>
      </w:r>
    </w:p>
    <w:p w:rsidR="00CC3978" w:rsidRDefault="00CC3978" w:rsidP="00CC3978">
      <w:pPr>
        <w:spacing w:after="0"/>
        <w:rPr>
          <w:rFonts w:asciiTheme="majorHAnsi" w:hAnsiTheme="majorHAnsi"/>
        </w:rPr>
      </w:pPr>
    </w:p>
    <w:p w:rsidR="00CC3978" w:rsidRDefault="00CC3978" w:rsidP="00CC3978">
      <w:pPr>
        <w:spacing w:after="0"/>
        <w:rPr>
          <w:rFonts w:asciiTheme="majorHAnsi" w:hAnsiTheme="majorHAnsi"/>
        </w:rPr>
      </w:pPr>
      <w:r>
        <w:rPr>
          <w:rFonts w:asciiTheme="majorHAnsi" w:hAnsiTheme="majorHAnsi"/>
        </w:rPr>
        <w:t xml:space="preserve">A proposed vision and values for the school was then drafted for approval by the governing body, taking these views into account but also the need for the Vision and Values for Fowey to be complimentary to those already in place for PLT. </w:t>
      </w:r>
    </w:p>
    <w:p w:rsidR="00B56F4C" w:rsidRDefault="00B56F4C" w:rsidP="00CC3978">
      <w:pPr>
        <w:spacing w:after="0"/>
        <w:rPr>
          <w:rFonts w:asciiTheme="majorHAnsi" w:hAnsiTheme="majorHAnsi"/>
        </w:rPr>
      </w:pPr>
    </w:p>
    <w:p w:rsidR="00B56F4C" w:rsidRDefault="00B56F4C" w:rsidP="00CC3978">
      <w:pPr>
        <w:spacing w:after="0"/>
        <w:rPr>
          <w:rFonts w:asciiTheme="majorHAnsi" w:hAnsiTheme="majorHAnsi"/>
        </w:rPr>
      </w:pPr>
      <w:r>
        <w:rPr>
          <w:rFonts w:asciiTheme="majorHAnsi" w:hAnsiTheme="majorHAnsi"/>
        </w:rPr>
        <w:t xml:space="preserve">Some values were amalgamated into ‘respect’ as children commented that you couldn’t be respectful without being kind or honest so respect could be used as a ‘catchall’ term for these things. </w:t>
      </w:r>
    </w:p>
    <w:p w:rsidR="00B56F4C" w:rsidRDefault="00B56F4C" w:rsidP="00CC3978">
      <w:pPr>
        <w:spacing w:after="0"/>
        <w:rPr>
          <w:rFonts w:asciiTheme="majorHAnsi" w:hAnsiTheme="majorHAnsi"/>
        </w:rPr>
      </w:pPr>
    </w:p>
    <w:p w:rsidR="00B56F4C" w:rsidRDefault="00B56F4C" w:rsidP="00CC3978">
      <w:pPr>
        <w:spacing w:after="0"/>
        <w:rPr>
          <w:rFonts w:asciiTheme="majorHAnsi" w:hAnsiTheme="majorHAnsi"/>
        </w:rPr>
      </w:pPr>
      <w:r>
        <w:rPr>
          <w:rFonts w:asciiTheme="majorHAnsi" w:hAnsiTheme="majorHAnsi"/>
        </w:rPr>
        <w:t xml:space="preserve">The acronym C.A.R.E was devised by Maria, as a simple way of helping children remember the values. Staff felt that collaboration was an important value to keep as it reflects the ‘sharing our strengths’ motto which we are retaining, as well as the PLT collaboration. </w:t>
      </w:r>
    </w:p>
    <w:p w:rsidR="00B56F4C" w:rsidRDefault="00B56F4C" w:rsidP="00CC3978">
      <w:pPr>
        <w:spacing w:after="0"/>
        <w:rPr>
          <w:rFonts w:asciiTheme="majorHAnsi" w:hAnsiTheme="majorHAnsi"/>
        </w:rPr>
      </w:pPr>
    </w:p>
    <w:p w:rsidR="00B56F4C" w:rsidRDefault="00B56F4C" w:rsidP="00CC3978">
      <w:pPr>
        <w:spacing w:after="0"/>
        <w:rPr>
          <w:rFonts w:asciiTheme="majorHAnsi" w:hAnsiTheme="majorHAnsi"/>
        </w:rPr>
      </w:pPr>
      <w:r>
        <w:rPr>
          <w:rFonts w:asciiTheme="majorHAnsi" w:hAnsiTheme="majorHAnsi"/>
        </w:rPr>
        <w:t xml:space="preserve">Year Three added the line ‘We are different, but we all fit together’ to the vision proposal. </w:t>
      </w:r>
    </w:p>
    <w:p w:rsidR="00CC3978" w:rsidRDefault="00CC3978" w:rsidP="00CC3978">
      <w:pPr>
        <w:spacing w:after="0"/>
        <w:rPr>
          <w:rFonts w:asciiTheme="majorHAnsi" w:hAnsiTheme="majorHAnsi"/>
        </w:rPr>
      </w:pPr>
    </w:p>
    <w:p w:rsidR="00CC3978" w:rsidRDefault="00CC3978" w:rsidP="00CC3978">
      <w:pPr>
        <w:spacing w:after="0"/>
        <w:rPr>
          <w:rFonts w:asciiTheme="majorHAnsi" w:hAnsiTheme="majorHAnsi"/>
        </w:rPr>
      </w:pPr>
    </w:p>
    <w:sectPr w:rsidR="00CC3978" w:rsidSect="00E21817">
      <w:pgSz w:w="11899" w:h="16840"/>
      <w:pgMar w:top="1440" w:right="418" w:bottom="144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4B"/>
    <w:rsid w:val="00004303"/>
    <w:rsid w:val="00102502"/>
    <w:rsid w:val="00262A60"/>
    <w:rsid w:val="005E4956"/>
    <w:rsid w:val="00712493"/>
    <w:rsid w:val="00745FFB"/>
    <w:rsid w:val="007B17E2"/>
    <w:rsid w:val="008B5EFA"/>
    <w:rsid w:val="00B45D4F"/>
    <w:rsid w:val="00B56F4C"/>
    <w:rsid w:val="00CC3978"/>
    <w:rsid w:val="00D7104B"/>
    <w:rsid w:val="00E218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B44AE6"/>
  <w15:docId w15:val="{D7B2C0DA-1028-4D33-9B7E-30D0B4F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0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fowey primary</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Wathern</dc:creator>
  <cp:keywords/>
  <cp:lastModifiedBy>Kate Sicolo</cp:lastModifiedBy>
  <cp:revision>4</cp:revision>
  <cp:lastPrinted>2017-09-21T11:42:00Z</cp:lastPrinted>
  <dcterms:created xsi:type="dcterms:W3CDTF">2017-10-03T12:34:00Z</dcterms:created>
  <dcterms:modified xsi:type="dcterms:W3CDTF">2017-10-31T11:35:00Z</dcterms:modified>
</cp:coreProperties>
</file>