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2885" w14:textId="77777777" w:rsidR="00DC1EB3" w:rsidRDefault="00DC1EB3" w:rsidP="00DC1EB3">
      <w:pPr>
        <w:jc w:val="center"/>
        <w:rPr>
          <w:b/>
          <w:bCs/>
          <w:sz w:val="32"/>
          <w:szCs w:val="32"/>
          <w:lang w:val="en-US"/>
        </w:rPr>
      </w:pPr>
      <w:r w:rsidRPr="00DC1EB3">
        <w:rPr>
          <w:b/>
          <w:bCs/>
          <w:noProof/>
          <w:sz w:val="32"/>
          <w:szCs w:val="32"/>
        </w:rPr>
        <w:drawing>
          <wp:anchor distT="0" distB="0" distL="114300" distR="114300" simplePos="0" relativeHeight="251658240" behindDoc="0" locked="0" layoutInCell="1" allowOverlap="1" wp14:anchorId="4DE21C82" wp14:editId="11E65048">
            <wp:simplePos x="0" y="0"/>
            <wp:positionH relativeFrom="column">
              <wp:posOffset>7664450</wp:posOffset>
            </wp:positionH>
            <wp:positionV relativeFrom="paragraph">
              <wp:posOffset>-298450</wp:posOffset>
            </wp:positionV>
            <wp:extent cx="655200" cy="687600"/>
            <wp:effectExtent l="0" t="0" r="0" b="0"/>
            <wp:wrapNone/>
            <wp:docPr id="1309723868"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723868" name="Picture 1"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5200" cy="687600"/>
                    </a:xfrm>
                    <a:prstGeom prst="rect">
                      <a:avLst/>
                    </a:prstGeom>
                    <a:noFill/>
                  </pic:spPr>
                </pic:pic>
              </a:graphicData>
            </a:graphic>
            <wp14:sizeRelH relativeFrom="margin">
              <wp14:pctWidth>0</wp14:pctWidth>
            </wp14:sizeRelH>
            <wp14:sizeRelV relativeFrom="margin">
              <wp14:pctHeight>0</wp14:pctHeight>
            </wp14:sizeRelV>
          </wp:anchor>
        </w:drawing>
      </w:r>
      <w:r>
        <w:rPr>
          <w:b/>
          <w:bCs/>
          <w:sz w:val="32"/>
          <w:szCs w:val="32"/>
          <w:lang w:val="en-US"/>
        </w:rPr>
        <w:t xml:space="preserve">Fowey Primary School </w:t>
      </w:r>
    </w:p>
    <w:p w14:paraId="728DCDF0" w14:textId="1C83C121" w:rsidR="00691637" w:rsidRPr="00DC1EB3" w:rsidRDefault="00503837" w:rsidP="00DC1EB3">
      <w:pPr>
        <w:jc w:val="center"/>
        <w:rPr>
          <w:b/>
          <w:bCs/>
          <w:sz w:val="32"/>
          <w:szCs w:val="32"/>
          <w:lang w:val="en-US"/>
        </w:rPr>
      </w:pPr>
      <w:r>
        <w:rPr>
          <w:b/>
          <w:bCs/>
          <w:sz w:val="32"/>
          <w:szCs w:val="32"/>
          <w:lang w:val="en-US"/>
        </w:rPr>
        <w:t xml:space="preserve"> History </w:t>
      </w:r>
      <w:r w:rsidR="00500AA1" w:rsidRPr="00DC1EB3">
        <w:rPr>
          <w:b/>
          <w:bCs/>
          <w:sz w:val="32"/>
          <w:szCs w:val="32"/>
          <w:lang w:val="en-US"/>
        </w:rPr>
        <w:t>Learning overview</w:t>
      </w:r>
    </w:p>
    <w:p w14:paraId="5D6FAB4D" w14:textId="77777777" w:rsidR="00500AA1" w:rsidRDefault="00500AA1">
      <w:pPr>
        <w:rPr>
          <w:lang w:val="en-US"/>
        </w:rPr>
      </w:pPr>
    </w:p>
    <w:tbl>
      <w:tblPr>
        <w:tblStyle w:val="TableGrid"/>
        <w:tblW w:w="14885" w:type="dxa"/>
        <w:tblInd w:w="-431" w:type="dxa"/>
        <w:tblLook w:val="04A0" w:firstRow="1" w:lastRow="0" w:firstColumn="1" w:lastColumn="0" w:noHBand="0" w:noVBand="1"/>
      </w:tblPr>
      <w:tblGrid>
        <w:gridCol w:w="1634"/>
        <w:gridCol w:w="2491"/>
        <w:gridCol w:w="2129"/>
        <w:gridCol w:w="1964"/>
        <w:gridCol w:w="2261"/>
        <w:gridCol w:w="2314"/>
        <w:gridCol w:w="2092"/>
      </w:tblGrid>
      <w:tr w:rsidR="00500AA1" w14:paraId="4A2E278F" w14:textId="77777777" w:rsidTr="00206689">
        <w:tc>
          <w:tcPr>
            <w:tcW w:w="1634" w:type="dxa"/>
            <w:shd w:val="clear" w:color="auto" w:fill="A5C9EB" w:themeFill="text2" w:themeFillTint="40"/>
          </w:tcPr>
          <w:p w14:paraId="5888574E" w14:textId="77777777" w:rsidR="00500AA1" w:rsidRPr="00DC1EB3" w:rsidRDefault="00500AA1">
            <w:pPr>
              <w:rPr>
                <w:rFonts w:ascii="Calibri" w:hAnsi="Calibri" w:cs="Calibri"/>
                <w:b/>
                <w:bCs/>
                <w:sz w:val="24"/>
                <w:szCs w:val="24"/>
                <w:lang w:val="en-US"/>
              </w:rPr>
            </w:pPr>
          </w:p>
        </w:tc>
        <w:tc>
          <w:tcPr>
            <w:tcW w:w="2491" w:type="dxa"/>
            <w:shd w:val="clear" w:color="auto" w:fill="A5C9EB" w:themeFill="text2" w:themeFillTint="40"/>
          </w:tcPr>
          <w:p w14:paraId="018A2AE0" w14:textId="3FB3CBC2"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Autumn 1.1</w:t>
            </w:r>
          </w:p>
        </w:tc>
        <w:tc>
          <w:tcPr>
            <w:tcW w:w="2129" w:type="dxa"/>
            <w:shd w:val="clear" w:color="auto" w:fill="A5C9EB" w:themeFill="text2" w:themeFillTint="40"/>
          </w:tcPr>
          <w:p w14:paraId="2C9B7731" w14:textId="267F5C80"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Autumn 1.2</w:t>
            </w:r>
          </w:p>
        </w:tc>
        <w:tc>
          <w:tcPr>
            <w:tcW w:w="1964" w:type="dxa"/>
            <w:shd w:val="clear" w:color="auto" w:fill="A5C9EB" w:themeFill="text2" w:themeFillTint="40"/>
          </w:tcPr>
          <w:p w14:paraId="633865E5" w14:textId="7B96345C"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Spring 2.1</w:t>
            </w:r>
          </w:p>
        </w:tc>
        <w:tc>
          <w:tcPr>
            <w:tcW w:w="2261" w:type="dxa"/>
            <w:shd w:val="clear" w:color="auto" w:fill="A5C9EB" w:themeFill="text2" w:themeFillTint="40"/>
          </w:tcPr>
          <w:p w14:paraId="05A9F865" w14:textId="053E53CD"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Spring 2.2</w:t>
            </w:r>
          </w:p>
        </w:tc>
        <w:tc>
          <w:tcPr>
            <w:tcW w:w="2314" w:type="dxa"/>
            <w:shd w:val="clear" w:color="auto" w:fill="A5C9EB" w:themeFill="text2" w:themeFillTint="40"/>
          </w:tcPr>
          <w:p w14:paraId="64AAEF97" w14:textId="0516026C"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Summer 3.1</w:t>
            </w:r>
          </w:p>
        </w:tc>
        <w:tc>
          <w:tcPr>
            <w:tcW w:w="2092" w:type="dxa"/>
            <w:shd w:val="clear" w:color="auto" w:fill="A5C9EB" w:themeFill="text2" w:themeFillTint="40"/>
          </w:tcPr>
          <w:p w14:paraId="0CB656D7" w14:textId="5FD61503" w:rsidR="00500AA1" w:rsidRPr="00DC1EB3" w:rsidRDefault="00500AA1" w:rsidP="00DC1EB3">
            <w:pPr>
              <w:jc w:val="center"/>
              <w:rPr>
                <w:rFonts w:ascii="Calibri" w:hAnsi="Calibri" w:cs="Calibri"/>
                <w:b/>
                <w:bCs/>
                <w:sz w:val="28"/>
                <w:szCs w:val="28"/>
                <w:lang w:val="en-US"/>
              </w:rPr>
            </w:pPr>
            <w:r w:rsidRPr="00DC1EB3">
              <w:rPr>
                <w:rFonts w:ascii="Calibri" w:hAnsi="Calibri" w:cs="Calibri"/>
                <w:b/>
                <w:bCs/>
                <w:sz w:val="28"/>
                <w:szCs w:val="28"/>
                <w:lang w:val="en-US"/>
              </w:rPr>
              <w:t>Summer 3.2</w:t>
            </w:r>
          </w:p>
        </w:tc>
      </w:tr>
      <w:tr w:rsidR="008B0971" w14:paraId="7B688CE1" w14:textId="77777777" w:rsidTr="00206689">
        <w:tc>
          <w:tcPr>
            <w:tcW w:w="1634" w:type="dxa"/>
            <w:shd w:val="clear" w:color="auto" w:fill="A5C9EB" w:themeFill="text2" w:themeFillTint="40"/>
          </w:tcPr>
          <w:p w14:paraId="71E7652C" w14:textId="77777777" w:rsidR="008B0971" w:rsidRDefault="008B0971" w:rsidP="008B0971">
            <w:pPr>
              <w:rPr>
                <w:rFonts w:ascii="Calibri" w:hAnsi="Calibri" w:cs="Calibri"/>
                <w:b/>
                <w:bCs/>
                <w:sz w:val="28"/>
                <w:szCs w:val="28"/>
                <w:lang w:val="en-US"/>
              </w:rPr>
            </w:pPr>
            <w:r>
              <w:rPr>
                <w:rFonts w:ascii="Calibri" w:hAnsi="Calibri" w:cs="Calibri"/>
                <w:b/>
                <w:bCs/>
                <w:sz w:val="28"/>
                <w:szCs w:val="28"/>
                <w:lang w:val="en-US"/>
              </w:rPr>
              <w:t>EYFS</w:t>
            </w:r>
          </w:p>
          <w:p w14:paraId="3F99F178" w14:textId="35388E07" w:rsidR="008B0971" w:rsidRDefault="008B0971" w:rsidP="008B0971">
            <w:pPr>
              <w:rPr>
                <w:rFonts w:ascii="Calibri" w:hAnsi="Calibri" w:cs="Calibri"/>
                <w:b/>
                <w:bCs/>
                <w:sz w:val="28"/>
                <w:szCs w:val="28"/>
                <w:lang w:val="en-US"/>
              </w:rPr>
            </w:pPr>
            <w:r>
              <w:rPr>
                <w:rFonts w:ascii="Calibri" w:hAnsi="Calibri" w:cs="Calibri"/>
                <w:b/>
                <w:bCs/>
                <w:sz w:val="28"/>
                <w:szCs w:val="28"/>
                <w:lang w:val="en-US"/>
              </w:rPr>
              <w:t>Past and present</w:t>
            </w:r>
          </w:p>
        </w:tc>
        <w:tc>
          <w:tcPr>
            <w:tcW w:w="2491" w:type="dxa"/>
          </w:tcPr>
          <w:p w14:paraId="16821F91" w14:textId="77777777" w:rsidR="008B0971" w:rsidRPr="008B0971" w:rsidRDefault="008B0971" w:rsidP="008B0971">
            <w:pPr>
              <w:rPr>
                <w:rFonts w:cs="Segoe UI"/>
                <w:color w:val="222222"/>
                <w:sz w:val="20"/>
                <w:szCs w:val="20"/>
                <w:shd w:val="clear" w:color="auto" w:fill="FFFFFF"/>
              </w:rPr>
            </w:pPr>
            <w:r w:rsidRPr="008B0971">
              <w:rPr>
                <w:color w:val="222222"/>
                <w:sz w:val="20"/>
                <w:szCs w:val="20"/>
                <w:shd w:val="clear" w:color="auto" w:fill="FFFFFF"/>
              </w:rPr>
              <w:t>I can share information about myself, my experiences and family </w:t>
            </w:r>
          </w:p>
          <w:p w14:paraId="0FD15699" w14:textId="1901B8CC" w:rsidR="008B0971" w:rsidRPr="00F663D1" w:rsidRDefault="008B0971" w:rsidP="008B0971">
            <w:pPr>
              <w:rPr>
                <w:rFonts w:cs="Segoe UI"/>
                <w:color w:val="222222"/>
                <w:sz w:val="20"/>
                <w:szCs w:val="20"/>
                <w:shd w:val="clear" w:color="auto" w:fill="FFFFFF"/>
              </w:rPr>
            </w:pPr>
            <w:r w:rsidRPr="008B0971">
              <w:rPr>
                <w:color w:val="222222"/>
                <w:sz w:val="20"/>
                <w:szCs w:val="20"/>
                <w:shd w:val="clear" w:color="auto" w:fill="FFFFFF"/>
              </w:rPr>
              <w:t> </w:t>
            </w:r>
          </w:p>
        </w:tc>
        <w:tc>
          <w:tcPr>
            <w:tcW w:w="2129" w:type="dxa"/>
          </w:tcPr>
          <w:p w14:paraId="1719A058" w14:textId="77777777" w:rsidR="008B0971" w:rsidRPr="008B0971" w:rsidRDefault="008B0971" w:rsidP="008B0971">
            <w:pPr>
              <w:rPr>
                <w:rFonts w:cs="Segoe UI"/>
                <w:color w:val="222222"/>
                <w:sz w:val="20"/>
                <w:szCs w:val="20"/>
                <w:shd w:val="clear" w:color="auto" w:fill="FFFFFF"/>
              </w:rPr>
            </w:pPr>
            <w:r w:rsidRPr="008B0971">
              <w:rPr>
                <w:color w:val="222222"/>
                <w:sz w:val="20"/>
                <w:szCs w:val="20"/>
                <w:shd w:val="clear" w:color="auto" w:fill="FFFFFF"/>
              </w:rPr>
              <w:t>I can begin to identify some similarities and differences between themselves and others  </w:t>
            </w:r>
          </w:p>
          <w:p w14:paraId="6CF3E26D" w14:textId="4D291E1E" w:rsidR="008B0971" w:rsidRPr="008B0971" w:rsidRDefault="008B0971" w:rsidP="008B0971">
            <w:pPr>
              <w:rPr>
                <w:rFonts w:cs="Segoe UI"/>
                <w:color w:val="222222"/>
                <w:sz w:val="20"/>
                <w:szCs w:val="20"/>
                <w:shd w:val="clear" w:color="auto" w:fill="FFFFFF"/>
              </w:rPr>
            </w:pPr>
            <w:r w:rsidRPr="008B0971">
              <w:rPr>
                <w:color w:val="222222"/>
                <w:sz w:val="20"/>
                <w:szCs w:val="20"/>
                <w:shd w:val="clear" w:color="auto" w:fill="FFFFFF"/>
              </w:rPr>
              <w:t>  </w:t>
            </w:r>
          </w:p>
        </w:tc>
        <w:tc>
          <w:tcPr>
            <w:tcW w:w="1964" w:type="dxa"/>
          </w:tcPr>
          <w:p w14:paraId="63426E4D" w14:textId="3D75500C" w:rsidR="008B0971" w:rsidRPr="00F663D1" w:rsidRDefault="008B0971" w:rsidP="008B0971">
            <w:pPr>
              <w:rPr>
                <w:rFonts w:cs="Segoe UI"/>
                <w:color w:val="222222"/>
                <w:sz w:val="20"/>
                <w:szCs w:val="20"/>
                <w:shd w:val="clear" w:color="auto" w:fill="FFFFFF"/>
              </w:rPr>
            </w:pPr>
            <w:r w:rsidRPr="008B0971">
              <w:rPr>
                <w:color w:val="222222"/>
                <w:sz w:val="20"/>
                <w:szCs w:val="20"/>
                <w:shd w:val="clear" w:color="auto" w:fill="FFFFFF"/>
              </w:rPr>
              <w:t>I can use my senses to explore objects from the past and comment on familiar situations in the past  </w:t>
            </w:r>
          </w:p>
        </w:tc>
        <w:tc>
          <w:tcPr>
            <w:tcW w:w="2261" w:type="dxa"/>
          </w:tcPr>
          <w:p w14:paraId="588CAC75" w14:textId="77777777" w:rsidR="008B0971" w:rsidRPr="008B0971" w:rsidRDefault="008B0971" w:rsidP="008B0971">
            <w:pPr>
              <w:rPr>
                <w:rFonts w:cs="Segoe UI"/>
                <w:color w:val="222222"/>
                <w:sz w:val="20"/>
                <w:szCs w:val="20"/>
                <w:shd w:val="clear" w:color="auto" w:fill="FFFFFF"/>
              </w:rPr>
            </w:pPr>
            <w:r w:rsidRPr="008B0971">
              <w:rPr>
                <w:color w:val="222222"/>
                <w:sz w:val="20"/>
                <w:szCs w:val="20"/>
                <w:shd w:val="clear" w:color="auto" w:fill="FFFFFF"/>
              </w:rPr>
              <w:t>I can share information about figures from the past (people from the community and wider world) and what life was like in the past  </w:t>
            </w:r>
          </w:p>
          <w:p w14:paraId="068E5FCF" w14:textId="27C0E503" w:rsidR="008B0971" w:rsidRPr="00F663D1" w:rsidRDefault="008B0971" w:rsidP="008B0971">
            <w:pPr>
              <w:rPr>
                <w:rFonts w:cs="Segoe UI"/>
                <w:color w:val="222222"/>
                <w:sz w:val="20"/>
                <w:szCs w:val="20"/>
                <w:shd w:val="clear" w:color="auto" w:fill="FFFFFF"/>
              </w:rPr>
            </w:pPr>
            <w:r w:rsidRPr="008B0971">
              <w:rPr>
                <w:color w:val="222222"/>
                <w:sz w:val="20"/>
                <w:szCs w:val="20"/>
                <w:shd w:val="clear" w:color="auto" w:fill="FFFFFF"/>
              </w:rPr>
              <w:t> </w:t>
            </w:r>
          </w:p>
        </w:tc>
        <w:tc>
          <w:tcPr>
            <w:tcW w:w="2314" w:type="dxa"/>
          </w:tcPr>
          <w:p w14:paraId="1EFE47E4" w14:textId="2E1E7C22" w:rsidR="008B0971" w:rsidRPr="00C96F1D" w:rsidRDefault="008B0971" w:rsidP="008B0971">
            <w:pPr>
              <w:rPr>
                <w:rFonts w:cs="Segoe UI"/>
                <w:color w:val="222222"/>
                <w:sz w:val="20"/>
                <w:szCs w:val="20"/>
                <w:shd w:val="clear" w:color="auto" w:fill="FFFFFF"/>
              </w:rPr>
            </w:pPr>
            <w:r w:rsidRPr="008B0971">
              <w:rPr>
                <w:color w:val="222222"/>
                <w:sz w:val="20"/>
                <w:szCs w:val="20"/>
                <w:shd w:val="clear" w:color="auto" w:fill="FFFFFF"/>
              </w:rPr>
              <w:t>I can share information about the past learned through settings, characters and events encountered in books read in class and story telling </w:t>
            </w:r>
          </w:p>
        </w:tc>
        <w:tc>
          <w:tcPr>
            <w:tcW w:w="2092" w:type="dxa"/>
            <w:tcBorders>
              <w:top w:val="single" w:sz="6" w:space="0" w:color="auto"/>
              <w:left w:val="single" w:sz="6" w:space="0" w:color="auto"/>
              <w:bottom w:val="single" w:sz="6" w:space="0" w:color="auto"/>
              <w:right w:val="single" w:sz="6" w:space="0" w:color="auto"/>
            </w:tcBorders>
          </w:tcPr>
          <w:p w14:paraId="628CE83C" w14:textId="77777777" w:rsidR="008B0971" w:rsidRPr="008B0971" w:rsidRDefault="008B0971" w:rsidP="008B0971">
            <w:pPr>
              <w:rPr>
                <w:rFonts w:cs="Segoe UI"/>
                <w:color w:val="222222"/>
                <w:sz w:val="20"/>
                <w:szCs w:val="20"/>
                <w:shd w:val="clear" w:color="auto" w:fill="FFFFFF"/>
              </w:rPr>
            </w:pPr>
            <w:r w:rsidRPr="008B0971">
              <w:rPr>
                <w:color w:val="222222"/>
                <w:sz w:val="20"/>
                <w:szCs w:val="20"/>
                <w:shd w:val="clear" w:color="auto" w:fill="FFFFFF"/>
              </w:rPr>
              <w:t>I can explain some similarities and differences between things in the past and now, drawing on experiences and what has been read in class </w:t>
            </w:r>
          </w:p>
          <w:p w14:paraId="1C18B871" w14:textId="52B6355D" w:rsidR="008B0971" w:rsidRPr="00C96F1D" w:rsidRDefault="008B0971" w:rsidP="008B0971">
            <w:pPr>
              <w:rPr>
                <w:rFonts w:cs="Segoe UI"/>
                <w:color w:val="222222"/>
                <w:sz w:val="20"/>
                <w:szCs w:val="20"/>
                <w:shd w:val="clear" w:color="auto" w:fill="FFFFFF"/>
              </w:rPr>
            </w:pPr>
            <w:r w:rsidRPr="008B0971">
              <w:rPr>
                <w:color w:val="222222"/>
                <w:sz w:val="20"/>
                <w:szCs w:val="20"/>
                <w:shd w:val="clear" w:color="auto" w:fill="FFFFFF"/>
              </w:rPr>
              <w:t> </w:t>
            </w:r>
          </w:p>
        </w:tc>
      </w:tr>
      <w:tr w:rsidR="00206689" w14:paraId="39B5FE99" w14:textId="77777777" w:rsidTr="00206689">
        <w:tc>
          <w:tcPr>
            <w:tcW w:w="1634" w:type="dxa"/>
            <w:shd w:val="clear" w:color="auto" w:fill="A5C9EB" w:themeFill="text2" w:themeFillTint="40"/>
          </w:tcPr>
          <w:p w14:paraId="302572D9" w14:textId="01BFDE34" w:rsidR="00206689" w:rsidRDefault="00206689" w:rsidP="00C96F1D">
            <w:pPr>
              <w:rPr>
                <w:rFonts w:ascii="Calibri" w:hAnsi="Calibri" w:cs="Calibri"/>
                <w:b/>
                <w:bCs/>
                <w:sz w:val="28"/>
                <w:szCs w:val="28"/>
                <w:lang w:val="en-US"/>
              </w:rPr>
            </w:pPr>
            <w:r>
              <w:rPr>
                <w:rFonts w:ascii="Calibri" w:hAnsi="Calibri" w:cs="Calibri"/>
                <w:b/>
                <w:bCs/>
                <w:sz w:val="28"/>
                <w:szCs w:val="28"/>
                <w:lang w:val="en-US"/>
              </w:rPr>
              <w:t>Year</w:t>
            </w:r>
            <w:r>
              <w:rPr>
                <w:rFonts w:ascii="Calibri" w:hAnsi="Calibri" w:cs="Calibri"/>
                <w:b/>
                <w:bCs/>
                <w:sz w:val="28"/>
                <w:szCs w:val="28"/>
                <w:lang w:val="en-US"/>
              </w:rPr>
              <w:t xml:space="preserve"> 1/2</w:t>
            </w:r>
            <w:r>
              <w:rPr>
                <w:rFonts w:ascii="Calibri" w:hAnsi="Calibri" w:cs="Calibri"/>
                <w:b/>
                <w:bCs/>
                <w:sz w:val="28"/>
                <w:szCs w:val="28"/>
                <w:lang w:val="en-US"/>
              </w:rPr>
              <w:t xml:space="preserve"> Year </w:t>
            </w:r>
            <w:r>
              <w:rPr>
                <w:rFonts w:ascii="Calibri" w:hAnsi="Calibri" w:cs="Calibri"/>
                <w:b/>
                <w:bCs/>
                <w:sz w:val="28"/>
                <w:szCs w:val="28"/>
                <w:lang w:val="en-US"/>
              </w:rPr>
              <w:t>A</w:t>
            </w:r>
          </w:p>
        </w:tc>
        <w:tc>
          <w:tcPr>
            <w:tcW w:w="2491" w:type="dxa"/>
          </w:tcPr>
          <w:p w14:paraId="27D30EC4" w14:textId="77777777" w:rsidR="00206689" w:rsidRDefault="008B0971" w:rsidP="00503837">
            <w:pPr>
              <w:rPr>
                <w:rFonts w:cs="Segoe UI"/>
                <w:b/>
                <w:bCs/>
                <w:color w:val="222222"/>
                <w:sz w:val="20"/>
                <w:szCs w:val="20"/>
                <w:shd w:val="clear" w:color="auto" w:fill="FFFFFF"/>
              </w:rPr>
            </w:pPr>
            <w:r>
              <w:rPr>
                <w:rFonts w:cs="Segoe UI"/>
                <w:b/>
                <w:bCs/>
                <w:color w:val="222222"/>
                <w:sz w:val="20"/>
                <w:szCs w:val="20"/>
                <w:shd w:val="clear" w:color="auto" w:fill="FFFFFF"/>
              </w:rPr>
              <w:t xml:space="preserve">How was school different in the past? </w:t>
            </w:r>
          </w:p>
          <w:p w14:paraId="6A60E158" w14:textId="77777777"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Pupils will compare schools from the past and present using photographs, artefacts, and classroom routines to understand how education has changed over time.</w:t>
            </w:r>
          </w:p>
          <w:p w14:paraId="21B1D1AD" w14:textId="77777777" w:rsidR="008B0971" w:rsidRPr="008B0971" w:rsidRDefault="008B0971" w:rsidP="008B0971">
            <w:pPr>
              <w:rPr>
                <w:rFonts w:cs="Segoe UI"/>
                <w:color w:val="222222"/>
                <w:sz w:val="20"/>
                <w:szCs w:val="20"/>
                <w:shd w:val="clear" w:color="auto" w:fill="FFFFFF"/>
              </w:rPr>
            </w:pPr>
          </w:p>
          <w:p w14:paraId="3DC5921F" w14:textId="77777777"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They will learn about different time periods in schooling, including Victorian classrooms, and identify similarities and differences across eras.</w:t>
            </w:r>
          </w:p>
          <w:p w14:paraId="5F83728C" w14:textId="77777777" w:rsidR="008B0971" w:rsidRPr="008B0971" w:rsidRDefault="008B0971" w:rsidP="008B0971">
            <w:pPr>
              <w:rPr>
                <w:rFonts w:cs="Segoe UI"/>
                <w:color w:val="222222"/>
                <w:sz w:val="20"/>
                <w:szCs w:val="20"/>
                <w:shd w:val="clear" w:color="auto" w:fill="FFFFFF"/>
              </w:rPr>
            </w:pPr>
          </w:p>
          <w:p w14:paraId="27B3B7F7" w14:textId="50CE430B" w:rsidR="008B0971" w:rsidRPr="00503837" w:rsidRDefault="008B0971" w:rsidP="008B0971">
            <w:pPr>
              <w:rPr>
                <w:rFonts w:cs="Segoe UI"/>
                <w:b/>
                <w:bCs/>
                <w:color w:val="222222"/>
                <w:sz w:val="20"/>
                <w:szCs w:val="20"/>
                <w:shd w:val="clear" w:color="auto" w:fill="FFFFFF"/>
              </w:rPr>
            </w:pPr>
            <w:r w:rsidRPr="008B0971">
              <w:rPr>
                <w:rFonts w:cs="Segoe UI"/>
                <w:color w:val="222222"/>
                <w:sz w:val="20"/>
                <w:szCs w:val="20"/>
                <w:shd w:val="clear" w:color="auto" w:fill="FFFFFF"/>
              </w:rPr>
              <w:lastRenderedPageBreak/>
              <w:t>Pupils will share personal views about past and modern schooling and explore the story of Walter Tull through photographs and discussion.</w:t>
            </w:r>
          </w:p>
        </w:tc>
        <w:tc>
          <w:tcPr>
            <w:tcW w:w="2129" w:type="dxa"/>
          </w:tcPr>
          <w:p w14:paraId="34A53CFF" w14:textId="77777777" w:rsidR="00206689" w:rsidRDefault="00206689" w:rsidP="00C96F1D">
            <w:pPr>
              <w:pStyle w:val="paragraph"/>
              <w:spacing w:before="0" w:beforeAutospacing="0" w:after="0" w:afterAutospacing="0"/>
              <w:textAlignment w:val="baseline"/>
              <w:rPr>
                <w:rFonts w:asciiTheme="minorHAnsi" w:hAnsiTheme="minorHAnsi" w:cs="Segoe UI"/>
                <w:sz w:val="20"/>
                <w:szCs w:val="20"/>
              </w:rPr>
            </w:pPr>
          </w:p>
        </w:tc>
        <w:tc>
          <w:tcPr>
            <w:tcW w:w="1964" w:type="dxa"/>
          </w:tcPr>
          <w:p w14:paraId="051F698D" w14:textId="77777777" w:rsidR="00206689" w:rsidRPr="008B0971" w:rsidRDefault="008B0971" w:rsidP="00B21F18">
            <w:pPr>
              <w:rPr>
                <w:rFonts w:cs="Segoe UI"/>
                <w:b/>
                <w:bCs/>
                <w:color w:val="222222"/>
                <w:sz w:val="20"/>
                <w:szCs w:val="20"/>
                <w:shd w:val="clear" w:color="auto" w:fill="FFFFFF"/>
              </w:rPr>
            </w:pPr>
            <w:r w:rsidRPr="008B0971">
              <w:rPr>
                <w:rFonts w:cs="Segoe UI"/>
                <w:b/>
                <w:bCs/>
                <w:color w:val="222222"/>
                <w:sz w:val="20"/>
                <w:szCs w:val="20"/>
                <w:shd w:val="clear" w:color="auto" w:fill="FFFFFF"/>
              </w:rPr>
              <w:t xml:space="preserve">How have toys changed? </w:t>
            </w:r>
          </w:p>
          <w:p w14:paraId="300C7307" w14:textId="434B7499"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Pupils will talk about their own toys and learn that toys are part of personal history and change over time.</w:t>
            </w:r>
          </w:p>
          <w:p w14:paraId="1490C89A" w14:textId="77777777" w:rsidR="008B0971" w:rsidRDefault="008B0971" w:rsidP="008B0971">
            <w:pPr>
              <w:ind w:left="360"/>
              <w:rPr>
                <w:rFonts w:cs="Segoe UI"/>
                <w:color w:val="222222"/>
                <w:sz w:val="20"/>
                <w:szCs w:val="20"/>
                <w:shd w:val="clear" w:color="auto" w:fill="FFFFFF"/>
              </w:rPr>
            </w:pPr>
          </w:p>
          <w:p w14:paraId="68A5A12B" w14:textId="07EC6FFC"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They will explore toys from the past using interviews, artefacts, and photos to see how materials and designs have changed.</w:t>
            </w:r>
          </w:p>
          <w:p w14:paraId="09E9BDAA" w14:textId="77777777" w:rsidR="008B0971" w:rsidRDefault="008B0971" w:rsidP="008B0971">
            <w:pPr>
              <w:rPr>
                <w:rFonts w:cs="Segoe UI"/>
                <w:color w:val="222222"/>
                <w:sz w:val="20"/>
                <w:szCs w:val="20"/>
                <w:shd w:val="clear" w:color="auto" w:fill="FFFFFF"/>
              </w:rPr>
            </w:pPr>
          </w:p>
          <w:p w14:paraId="3524CF5B" w14:textId="116C7C50"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lastRenderedPageBreak/>
              <w:t>Pupils will compare old and modern toys, including teddy bears, and summarise how toys have developed over time.</w:t>
            </w:r>
          </w:p>
          <w:p w14:paraId="4221DA4E" w14:textId="070684AD" w:rsidR="008B0971" w:rsidRPr="008B0971" w:rsidRDefault="008B0971" w:rsidP="00B21F18">
            <w:pPr>
              <w:rPr>
                <w:rFonts w:cs="Segoe UI"/>
                <w:color w:val="222222"/>
                <w:sz w:val="20"/>
                <w:szCs w:val="20"/>
                <w:shd w:val="clear" w:color="auto" w:fill="FFFFFF"/>
              </w:rPr>
            </w:pPr>
          </w:p>
        </w:tc>
        <w:tc>
          <w:tcPr>
            <w:tcW w:w="2261" w:type="dxa"/>
          </w:tcPr>
          <w:p w14:paraId="27C0A9BF" w14:textId="77777777" w:rsidR="00206689" w:rsidRDefault="00206689" w:rsidP="00C96F1D">
            <w:pPr>
              <w:rPr>
                <w:rFonts w:cs="Segoe UI"/>
                <w:color w:val="222222"/>
                <w:sz w:val="20"/>
                <w:szCs w:val="20"/>
                <w:shd w:val="clear" w:color="auto" w:fill="FFFFFF"/>
              </w:rPr>
            </w:pPr>
          </w:p>
        </w:tc>
        <w:tc>
          <w:tcPr>
            <w:tcW w:w="2314" w:type="dxa"/>
          </w:tcPr>
          <w:p w14:paraId="2EC95765" w14:textId="77777777" w:rsidR="00206689" w:rsidRPr="008B0971" w:rsidRDefault="008B0971" w:rsidP="008B0971">
            <w:pPr>
              <w:rPr>
                <w:rFonts w:cs="Segoe UI"/>
                <w:b/>
                <w:bCs/>
                <w:color w:val="222222"/>
                <w:sz w:val="20"/>
                <w:szCs w:val="20"/>
                <w:shd w:val="clear" w:color="auto" w:fill="FFFFFF"/>
              </w:rPr>
            </w:pPr>
            <w:r w:rsidRPr="008B0971">
              <w:rPr>
                <w:rFonts w:cs="Segoe UI"/>
                <w:b/>
                <w:bCs/>
                <w:color w:val="222222"/>
                <w:sz w:val="20"/>
                <w:szCs w:val="20"/>
                <w:shd w:val="clear" w:color="auto" w:fill="FFFFFF"/>
              </w:rPr>
              <w:t xml:space="preserve">How have explorers changed the world? </w:t>
            </w:r>
          </w:p>
          <w:p w14:paraId="65D61025" w14:textId="77777777" w:rsidR="008B0971" w:rsidRPr="008B0971" w:rsidRDefault="008B0971" w:rsidP="008B0971">
            <w:pPr>
              <w:rPr>
                <w:rFonts w:cs="Segoe UI"/>
                <w:color w:val="222222"/>
                <w:sz w:val="20"/>
                <w:szCs w:val="20"/>
                <w:shd w:val="clear" w:color="auto" w:fill="FFFFFF"/>
              </w:rPr>
            </w:pPr>
          </w:p>
          <w:p w14:paraId="3613B8F9" w14:textId="490319E4"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Pupils will learn what explorers do and study famous explorers using photographs, maps, and simple timelines.</w:t>
            </w:r>
          </w:p>
          <w:p w14:paraId="43257FE6" w14:textId="77777777" w:rsidR="008B0971" w:rsidRDefault="008B0971" w:rsidP="008B0971">
            <w:pPr>
              <w:rPr>
                <w:rFonts w:cs="Segoe UI"/>
                <w:color w:val="222222"/>
                <w:sz w:val="20"/>
                <w:szCs w:val="20"/>
                <w:shd w:val="clear" w:color="auto" w:fill="FFFFFF"/>
              </w:rPr>
            </w:pPr>
          </w:p>
          <w:p w14:paraId="2DAC0BF7" w14:textId="48641925"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They will sequence key events from exploration stories, including Columbus and Henson, to understand the past.</w:t>
            </w:r>
          </w:p>
          <w:p w14:paraId="27C0A3A5" w14:textId="77777777" w:rsidR="008B0971" w:rsidRDefault="008B0971" w:rsidP="008B0971">
            <w:pPr>
              <w:rPr>
                <w:rFonts w:cs="Segoe UI"/>
                <w:color w:val="222222"/>
                <w:sz w:val="20"/>
                <w:szCs w:val="20"/>
                <w:shd w:val="clear" w:color="auto" w:fill="FFFFFF"/>
              </w:rPr>
            </w:pPr>
          </w:p>
          <w:p w14:paraId="3C53BE99" w14:textId="243F3428" w:rsidR="008B0971" w:rsidRPr="008B0971" w:rsidRDefault="008B0971" w:rsidP="008B0971">
            <w:pPr>
              <w:rPr>
                <w:rFonts w:cs="Segoe UI"/>
                <w:color w:val="222222"/>
                <w:sz w:val="20"/>
                <w:szCs w:val="20"/>
                <w:shd w:val="clear" w:color="auto" w:fill="FFFFFF"/>
              </w:rPr>
            </w:pPr>
            <w:r w:rsidRPr="008B0971">
              <w:rPr>
                <w:rFonts w:cs="Segoe UI"/>
                <w:color w:val="222222"/>
                <w:sz w:val="20"/>
                <w:szCs w:val="20"/>
                <w:shd w:val="clear" w:color="auto" w:fill="FFFFFF"/>
              </w:rPr>
              <w:t xml:space="preserve">Pupils will compare exploration then and now and recognise the </w:t>
            </w:r>
            <w:r w:rsidRPr="008B0971">
              <w:rPr>
                <w:rFonts w:cs="Segoe UI"/>
                <w:color w:val="222222"/>
                <w:sz w:val="20"/>
                <w:szCs w:val="20"/>
                <w:shd w:val="clear" w:color="auto" w:fill="FFFFFF"/>
              </w:rPr>
              <w:lastRenderedPageBreak/>
              <w:t>significance of explorers and their achievements.</w:t>
            </w:r>
          </w:p>
          <w:p w14:paraId="253CBBD6" w14:textId="382F0923" w:rsidR="008B0971" w:rsidRPr="008B0971" w:rsidRDefault="008B0971" w:rsidP="008B0971">
            <w:pPr>
              <w:rPr>
                <w:rFonts w:cs="Segoe UI"/>
                <w:color w:val="222222"/>
                <w:sz w:val="20"/>
                <w:szCs w:val="20"/>
                <w:shd w:val="clear" w:color="auto" w:fill="FFFFFF"/>
              </w:rPr>
            </w:pPr>
          </w:p>
        </w:tc>
        <w:tc>
          <w:tcPr>
            <w:tcW w:w="2092" w:type="dxa"/>
            <w:tcBorders>
              <w:top w:val="single" w:sz="6" w:space="0" w:color="auto"/>
              <w:left w:val="single" w:sz="6" w:space="0" w:color="auto"/>
              <w:bottom w:val="single" w:sz="6" w:space="0" w:color="auto"/>
              <w:right w:val="single" w:sz="6" w:space="0" w:color="auto"/>
            </w:tcBorders>
          </w:tcPr>
          <w:p w14:paraId="25FEC41B" w14:textId="77777777" w:rsidR="00206689" w:rsidRDefault="00206689" w:rsidP="00C96F1D">
            <w:pPr>
              <w:rPr>
                <w:rFonts w:cs="Segoe UI"/>
                <w:color w:val="222222"/>
                <w:sz w:val="20"/>
                <w:szCs w:val="20"/>
                <w:shd w:val="clear" w:color="auto" w:fill="FFFFFF"/>
              </w:rPr>
            </w:pPr>
          </w:p>
        </w:tc>
      </w:tr>
      <w:tr w:rsidR="00C96F1D" w14:paraId="16E5DF83" w14:textId="77777777" w:rsidTr="00206689">
        <w:tc>
          <w:tcPr>
            <w:tcW w:w="1634" w:type="dxa"/>
            <w:shd w:val="clear" w:color="auto" w:fill="A5C9EB" w:themeFill="text2" w:themeFillTint="40"/>
          </w:tcPr>
          <w:p w14:paraId="6649874A" w14:textId="1E9C2039" w:rsidR="00C96F1D" w:rsidRPr="00DC1EB3" w:rsidRDefault="00C96F1D" w:rsidP="00C96F1D">
            <w:pPr>
              <w:rPr>
                <w:rFonts w:ascii="Calibri" w:hAnsi="Calibri" w:cs="Calibri"/>
                <w:b/>
                <w:bCs/>
                <w:sz w:val="28"/>
                <w:szCs w:val="28"/>
                <w:lang w:val="en-US"/>
              </w:rPr>
            </w:pPr>
            <w:r>
              <w:rPr>
                <w:rFonts w:ascii="Calibri" w:hAnsi="Calibri" w:cs="Calibri"/>
                <w:b/>
                <w:bCs/>
                <w:sz w:val="28"/>
                <w:szCs w:val="28"/>
                <w:lang w:val="en-US"/>
              </w:rPr>
              <w:t>Year</w:t>
            </w:r>
            <w:r w:rsidR="00206689">
              <w:rPr>
                <w:rFonts w:ascii="Calibri" w:hAnsi="Calibri" w:cs="Calibri"/>
                <w:b/>
                <w:bCs/>
                <w:sz w:val="28"/>
                <w:szCs w:val="28"/>
                <w:lang w:val="en-US"/>
              </w:rPr>
              <w:t xml:space="preserve"> 1/2</w:t>
            </w:r>
            <w:r>
              <w:rPr>
                <w:rFonts w:ascii="Calibri" w:hAnsi="Calibri" w:cs="Calibri"/>
                <w:b/>
                <w:bCs/>
                <w:sz w:val="28"/>
                <w:szCs w:val="28"/>
                <w:lang w:val="en-US"/>
              </w:rPr>
              <w:t xml:space="preserve"> </w:t>
            </w:r>
            <w:r w:rsidR="00206689">
              <w:rPr>
                <w:rFonts w:ascii="Calibri" w:hAnsi="Calibri" w:cs="Calibri"/>
                <w:b/>
                <w:bCs/>
                <w:sz w:val="28"/>
                <w:szCs w:val="28"/>
                <w:lang w:val="en-US"/>
              </w:rPr>
              <w:t>Year B</w:t>
            </w:r>
          </w:p>
        </w:tc>
        <w:tc>
          <w:tcPr>
            <w:tcW w:w="2491" w:type="dxa"/>
          </w:tcPr>
          <w:p w14:paraId="348FBABC" w14:textId="77777777" w:rsidR="00503837" w:rsidRPr="00503837" w:rsidRDefault="00503837" w:rsidP="00503837">
            <w:pPr>
              <w:rPr>
                <w:rFonts w:cs="Segoe UI"/>
                <w:b/>
                <w:bCs/>
                <w:color w:val="222222"/>
                <w:sz w:val="20"/>
                <w:szCs w:val="20"/>
                <w:shd w:val="clear" w:color="auto" w:fill="FFFFFF"/>
              </w:rPr>
            </w:pPr>
            <w:r w:rsidRPr="00503837">
              <w:rPr>
                <w:rFonts w:cs="Segoe UI"/>
                <w:b/>
                <w:bCs/>
                <w:color w:val="222222"/>
                <w:sz w:val="20"/>
                <w:szCs w:val="20"/>
                <w:shd w:val="clear" w:color="auto" w:fill="FFFFFF"/>
              </w:rPr>
              <w:t>Personal History</w:t>
            </w:r>
          </w:p>
          <w:p w14:paraId="2DD81413" w14:textId="08FB9FEF" w:rsidR="00C96F1D" w:rsidRPr="00F663D1" w:rsidRDefault="00503837" w:rsidP="00503837">
            <w:pPr>
              <w:rPr>
                <w:rFonts w:cs="Segoe UI"/>
                <w:color w:val="222222"/>
                <w:sz w:val="20"/>
                <w:szCs w:val="20"/>
                <w:shd w:val="clear" w:color="auto" w:fill="FFFFFF"/>
              </w:rPr>
            </w:pPr>
            <w:r w:rsidRPr="00503837">
              <w:rPr>
                <w:rFonts w:cs="Segoe UI"/>
                <w:color w:val="222222"/>
                <w:sz w:val="20"/>
                <w:szCs w:val="20"/>
                <w:shd w:val="clear" w:color="auto" w:fill="FFFFFF"/>
              </w:rPr>
              <w:t>Children to learn about what their past is and how this is important when learning about themselves</w:t>
            </w:r>
          </w:p>
        </w:tc>
        <w:tc>
          <w:tcPr>
            <w:tcW w:w="2129" w:type="dxa"/>
          </w:tcPr>
          <w:p w14:paraId="5586EFD9" w14:textId="458E12CB" w:rsidR="00C96F1D" w:rsidRPr="00C96F1D" w:rsidRDefault="00503837" w:rsidP="00C96F1D">
            <w:pPr>
              <w:pStyle w:val="paragraph"/>
              <w:spacing w:before="0" w:beforeAutospacing="0" w:after="0" w:afterAutospacing="0"/>
              <w:textAlignment w:val="baseline"/>
              <w:rPr>
                <w:rFonts w:asciiTheme="minorHAnsi" w:hAnsiTheme="minorHAnsi" w:cs="Segoe UI"/>
                <w:sz w:val="20"/>
                <w:szCs w:val="20"/>
              </w:rPr>
            </w:pPr>
            <w:r>
              <w:rPr>
                <w:rFonts w:asciiTheme="minorHAnsi" w:hAnsiTheme="minorHAnsi" w:cs="Segoe UI"/>
                <w:sz w:val="20"/>
                <w:szCs w:val="20"/>
              </w:rPr>
              <w:t>Geography unit</w:t>
            </w:r>
          </w:p>
        </w:tc>
        <w:tc>
          <w:tcPr>
            <w:tcW w:w="1964" w:type="dxa"/>
          </w:tcPr>
          <w:p w14:paraId="40F51D15" w14:textId="7D128C28" w:rsidR="00B21F18" w:rsidRPr="00B21F18" w:rsidRDefault="00B21F18" w:rsidP="00B21F18">
            <w:pPr>
              <w:rPr>
                <w:rFonts w:cs="Segoe UI"/>
                <w:b/>
                <w:bCs/>
                <w:color w:val="222222"/>
                <w:sz w:val="20"/>
                <w:szCs w:val="20"/>
                <w:shd w:val="clear" w:color="auto" w:fill="FFFFFF"/>
              </w:rPr>
            </w:pPr>
            <w:r w:rsidRPr="00B21F18">
              <w:rPr>
                <w:rFonts w:cs="Segoe UI"/>
                <w:b/>
                <w:bCs/>
                <w:color w:val="222222"/>
                <w:sz w:val="20"/>
                <w:szCs w:val="20"/>
                <w:shd w:val="clear" w:color="auto" w:fill="FFFFFF"/>
              </w:rPr>
              <w:t xml:space="preserve">The history of flight </w:t>
            </w:r>
          </w:p>
          <w:p w14:paraId="5471AF36" w14:textId="77777777" w:rsidR="00C96F1D" w:rsidRDefault="00B21F18" w:rsidP="00B21F18">
            <w:pPr>
              <w:rPr>
                <w:rFonts w:cs="Segoe UI"/>
                <w:color w:val="222222"/>
                <w:sz w:val="20"/>
                <w:szCs w:val="20"/>
                <w:shd w:val="clear" w:color="auto" w:fill="FFFFFF"/>
              </w:rPr>
            </w:pPr>
            <w:r w:rsidRPr="00B21F18">
              <w:rPr>
                <w:rFonts w:cs="Segoe UI"/>
                <w:color w:val="222222"/>
                <w:sz w:val="20"/>
                <w:szCs w:val="20"/>
                <w:shd w:val="clear" w:color="auto" w:fill="FFFFFF"/>
              </w:rPr>
              <w:t>How did we learn to fly?</w:t>
            </w:r>
          </w:p>
          <w:p w14:paraId="34AC3498" w14:textId="1FBA14B5" w:rsidR="00F368F9" w:rsidRPr="00F663D1" w:rsidRDefault="00F368F9" w:rsidP="00B21F18">
            <w:pPr>
              <w:rPr>
                <w:rFonts w:cs="Segoe UI"/>
                <w:color w:val="222222"/>
                <w:sz w:val="20"/>
                <w:szCs w:val="20"/>
                <w:shd w:val="clear" w:color="auto" w:fill="FFFFFF"/>
              </w:rPr>
            </w:pPr>
            <w:r w:rsidRPr="00F368F9">
              <w:rPr>
                <w:rFonts w:cs="Segoe UI"/>
                <w:color w:val="222222"/>
                <w:sz w:val="20"/>
                <w:szCs w:val="20"/>
                <w:shd w:val="clear" w:color="auto" w:fill="FFFFFF"/>
              </w:rPr>
              <w:t>Developing their knowledge of events beyond living memory and reinforcing their chronological understanding by looking at significant events in the history of flight on a timeline. Learning about the individuals who contributed to the history of flight.</w:t>
            </w:r>
          </w:p>
        </w:tc>
        <w:tc>
          <w:tcPr>
            <w:tcW w:w="2261" w:type="dxa"/>
          </w:tcPr>
          <w:p w14:paraId="4D6A801D" w14:textId="13262848" w:rsidR="00C96F1D" w:rsidRPr="00F663D1" w:rsidRDefault="00B21F18" w:rsidP="00C96F1D">
            <w:pPr>
              <w:rPr>
                <w:rFonts w:cs="Segoe UI"/>
                <w:color w:val="222222"/>
                <w:sz w:val="20"/>
                <w:szCs w:val="20"/>
                <w:shd w:val="clear" w:color="auto" w:fill="FFFFFF"/>
              </w:rPr>
            </w:pPr>
            <w:r>
              <w:rPr>
                <w:rFonts w:cs="Segoe UI"/>
                <w:color w:val="222222"/>
                <w:sz w:val="20"/>
                <w:szCs w:val="20"/>
                <w:shd w:val="clear" w:color="auto" w:fill="FFFFFF"/>
              </w:rPr>
              <w:t>Geography Unit</w:t>
            </w:r>
          </w:p>
        </w:tc>
        <w:tc>
          <w:tcPr>
            <w:tcW w:w="2314" w:type="dxa"/>
          </w:tcPr>
          <w:p w14:paraId="31A56F8D" w14:textId="54D52516" w:rsidR="00F368F9" w:rsidRDefault="0087566F" w:rsidP="00F368F9">
            <w:pPr>
              <w:pStyle w:val="paragraph"/>
              <w:textAlignment w:val="baseline"/>
              <w:rPr>
                <w:rFonts w:asciiTheme="minorHAnsi" w:hAnsiTheme="minorHAnsi" w:cs="Segoe UI"/>
                <w:color w:val="222222"/>
                <w:sz w:val="20"/>
                <w:szCs w:val="20"/>
                <w:shd w:val="clear" w:color="auto" w:fill="FFFFFF"/>
              </w:rPr>
            </w:pPr>
            <w:r>
              <w:rPr>
                <w:rFonts w:asciiTheme="minorHAnsi" w:hAnsiTheme="minorHAnsi" w:cs="Segoe UI"/>
                <w:b/>
                <w:bCs/>
                <w:color w:val="222222"/>
                <w:sz w:val="20"/>
                <w:szCs w:val="20"/>
                <w:shd w:val="clear" w:color="auto" w:fill="FFFFFF"/>
              </w:rPr>
              <w:t xml:space="preserve">Year 1 </w:t>
            </w:r>
            <w:r w:rsidR="00B21F18" w:rsidRPr="00B21F18">
              <w:rPr>
                <w:rFonts w:asciiTheme="minorHAnsi" w:hAnsiTheme="minorHAnsi" w:cs="Segoe UI"/>
                <w:b/>
                <w:bCs/>
                <w:color w:val="222222"/>
                <w:sz w:val="20"/>
                <w:szCs w:val="20"/>
                <w:shd w:val="clear" w:color="auto" w:fill="FFFFFF"/>
              </w:rPr>
              <w:t>Monarchy and Castles</w:t>
            </w:r>
            <w:r w:rsidR="00B21F18" w:rsidRPr="00B21F18">
              <w:rPr>
                <w:rFonts w:asciiTheme="minorHAnsi" w:hAnsiTheme="minorHAnsi" w:cs="Segoe UI"/>
                <w:color w:val="222222"/>
                <w:sz w:val="20"/>
                <w:szCs w:val="20"/>
                <w:shd w:val="clear" w:color="auto" w:fill="FFFFFF"/>
              </w:rPr>
              <w:t xml:space="preserve">  What is a monarch?</w:t>
            </w:r>
            <w:r w:rsidR="00F368F9">
              <w:rPr>
                <w:rFonts w:asciiTheme="minorHAnsi" w:hAnsiTheme="minorHAnsi" w:cs="Segoe UI"/>
                <w:color w:val="222222"/>
                <w:sz w:val="20"/>
                <w:szCs w:val="20"/>
                <w:shd w:val="clear" w:color="auto" w:fill="FFFFFF"/>
              </w:rPr>
              <w:t xml:space="preserve"> </w:t>
            </w:r>
            <w:r w:rsidR="00F368F9" w:rsidRPr="00F368F9">
              <w:rPr>
                <w:rFonts w:asciiTheme="minorHAnsi" w:hAnsiTheme="minorHAnsi" w:cs="Segoe UI"/>
                <w:color w:val="222222"/>
                <w:sz w:val="20"/>
                <w:szCs w:val="20"/>
                <w:shd w:val="clear" w:color="auto" w:fill="FFFFFF"/>
              </w:rPr>
              <w:t>Finding out the role of a monarch, children compare the monarchy today with the monarchy in the past. Pupils investigate how William the Conqueror became King and learn how he used castles to rule. They study different types of castles and consider how these evolved over time.</w:t>
            </w:r>
          </w:p>
          <w:p w14:paraId="443DC893" w14:textId="5DC3428D" w:rsidR="0087566F" w:rsidRDefault="0087566F" w:rsidP="00F368F9">
            <w:pPr>
              <w:pStyle w:val="paragraph"/>
              <w:textAlignment w:val="baseline"/>
              <w:rPr>
                <w:rFonts w:asciiTheme="minorHAnsi" w:hAnsiTheme="minorHAnsi" w:cs="Segoe UI"/>
                <w:b/>
                <w:bCs/>
                <w:color w:val="222222"/>
                <w:sz w:val="20"/>
                <w:szCs w:val="20"/>
                <w:shd w:val="clear" w:color="auto" w:fill="FFFFFF"/>
              </w:rPr>
            </w:pPr>
            <w:r w:rsidRPr="0087566F">
              <w:rPr>
                <w:rFonts w:asciiTheme="minorHAnsi" w:hAnsiTheme="minorHAnsi" w:cs="Segoe UI"/>
                <w:b/>
                <w:bCs/>
                <w:color w:val="222222"/>
                <w:sz w:val="20"/>
                <w:szCs w:val="20"/>
                <w:shd w:val="clear" w:color="auto" w:fill="FFFFFF"/>
              </w:rPr>
              <w:t xml:space="preserve">Year 2 – The Stone Age </w:t>
            </w:r>
            <w:r>
              <w:rPr>
                <w:rFonts w:asciiTheme="minorHAnsi" w:hAnsiTheme="minorHAnsi" w:cs="Segoe UI"/>
                <w:b/>
                <w:bCs/>
                <w:color w:val="222222"/>
                <w:sz w:val="20"/>
                <w:szCs w:val="20"/>
                <w:shd w:val="clear" w:color="auto" w:fill="FFFFFF"/>
              </w:rPr>
              <w:t xml:space="preserve">– </w:t>
            </w:r>
            <w:r w:rsidRPr="0087566F">
              <w:rPr>
                <w:rFonts w:asciiTheme="minorHAnsi" w:hAnsiTheme="minorHAnsi" w:cs="Segoe UI"/>
                <w:color w:val="222222"/>
                <w:sz w:val="20"/>
                <w:szCs w:val="20"/>
                <w:shd w:val="clear" w:color="auto" w:fill="FFFFFF"/>
              </w:rPr>
              <w:t>Introduction unit for Opening Worlds</w:t>
            </w:r>
            <w:r>
              <w:rPr>
                <w:rFonts w:asciiTheme="minorHAnsi" w:hAnsiTheme="minorHAnsi" w:cs="Segoe UI"/>
                <w:b/>
                <w:bCs/>
                <w:color w:val="222222"/>
                <w:sz w:val="20"/>
                <w:szCs w:val="20"/>
                <w:shd w:val="clear" w:color="auto" w:fill="FFFFFF"/>
              </w:rPr>
              <w:t xml:space="preserve"> </w:t>
            </w:r>
          </w:p>
          <w:p w14:paraId="6994CB24" w14:textId="77777777" w:rsidR="0087566F" w:rsidRPr="0087566F" w:rsidRDefault="0087566F" w:rsidP="00F368F9">
            <w:pPr>
              <w:pStyle w:val="paragraph"/>
              <w:textAlignment w:val="baseline"/>
              <w:rPr>
                <w:rFonts w:asciiTheme="minorHAnsi" w:hAnsiTheme="minorHAnsi" w:cs="Segoe UI"/>
                <w:b/>
                <w:bCs/>
                <w:color w:val="222222"/>
                <w:sz w:val="20"/>
                <w:szCs w:val="20"/>
                <w:shd w:val="clear" w:color="auto" w:fill="FFFFFF"/>
              </w:rPr>
            </w:pPr>
          </w:p>
          <w:p w14:paraId="09C1AAA9" w14:textId="26F2EB61" w:rsidR="00F368F9" w:rsidRPr="00C96F1D" w:rsidRDefault="00F368F9" w:rsidP="00B21F18">
            <w:pPr>
              <w:pStyle w:val="paragraph"/>
              <w:spacing w:after="0"/>
              <w:textAlignment w:val="baseline"/>
              <w:rPr>
                <w:rFonts w:asciiTheme="minorHAnsi" w:hAnsiTheme="minorHAnsi" w:cs="Segoe UI"/>
                <w:color w:val="222222"/>
                <w:sz w:val="20"/>
                <w:szCs w:val="20"/>
                <w:shd w:val="clear" w:color="auto" w:fill="FFFFFF"/>
              </w:rPr>
            </w:pPr>
          </w:p>
        </w:tc>
        <w:tc>
          <w:tcPr>
            <w:tcW w:w="2092" w:type="dxa"/>
            <w:tcBorders>
              <w:top w:val="single" w:sz="6" w:space="0" w:color="auto"/>
              <w:left w:val="single" w:sz="6" w:space="0" w:color="auto"/>
              <w:bottom w:val="single" w:sz="6" w:space="0" w:color="auto"/>
              <w:right w:val="single" w:sz="6" w:space="0" w:color="auto"/>
            </w:tcBorders>
          </w:tcPr>
          <w:p w14:paraId="65BCCBDE" w14:textId="6B0143FD" w:rsidR="00C96F1D" w:rsidRPr="00C96F1D" w:rsidRDefault="00B21F18" w:rsidP="00C96F1D">
            <w:pPr>
              <w:rPr>
                <w:rFonts w:cs="Segoe UI"/>
                <w:color w:val="222222"/>
                <w:sz w:val="20"/>
                <w:szCs w:val="20"/>
                <w:shd w:val="clear" w:color="auto" w:fill="FFFFFF"/>
              </w:rPr>
            </w:pPr>
            <w:r>
              <w:rPr>
                <w:rFonts w:cs="Segoe UI"/>
                <w:color w:val="222222"/>
                <w:sz w:val="20"/>
                <w:szCs w:val="20"/>
                <w:shd w:val="clear" w:color="auto" w:fill="FFFFFF"/>
              </w:rPr>
              <w:t>Geography Unit</w:t>
            </w:r>
          </w:p>
        </w:tc>
      </w:tr>
      <w:tr w:rsidR="00C96F1D" w14:paraId="7CCA3DF5" w14:textId="77777777" w:rsidTr="00206689">
        <w:tc>
          <w:tcPr>
            <w:tcW w:w="1634" w:type="dxa"/>
            <w:shd w:val="clear" w:color="auto" w:fill="A5C9EB" w:themeFill="text2" w:themeFillTint="40"/>
          </w:tcPr>
          <w:p w14:paraId="67B06E4A" w14:textId="33FAE2A7" w:rsidR="00C96F1D" w:rsidRPr="00DC1EB3" w:rsidRDefault="00C96F1D" w:rsidP="00C96F1D">
            <w:pPr>
              <w:rPr>
                <w:rFonts w:ascii="Calibri" w:hAnsi="Calibri" w:cs="Calibri"/>
                <w:b/>
                <w:bCs/>
                <w:sz w:val="28"/>
                <w:szCs w:val="28"/>
                <w:lang w:val="en-US"/>
              </w:rPr>
            </w:pPr>
            <w:r w:rsidRPr="00DC1EB3">
              <w:rPr>
                <w:rFonts w:ascii="Calibri" w:hAnsi="Calibri" w:cs="Calibri"/>
                <w:b/>
                <w:bCs/>
                <w:sz w:val="28"/>
                <w:szCs w:val="28"/>
                <w:lang w:val="en-US"/>
              </w:rPr>
              <w:t>Year 3</w:t>
            </w:r>
            <w:r w:rsidR="00206689">
              <w:rPr>
                <w:rFonts w:ascii="Calibri" w:hAnsi="Calibri" w:cs="Calibri"/>
                <w:b/>
                <w:bCs/>
                <w:sz w:val="28"/>
                <w:szCs w:val="28"/>
                <w:lang w:val="en-US"/>
              </w:rPr>
              <w:t xml:space="preserve"> Year A</w:t>
            </w:r>
          </w:p>
        </w:tc>
        <w:tc>
          <w:tcPr>
            <w:tcW w:w="2491" w:type="dxa"/>
          </w:tcPr>
          <w:p w14:paraId="1B0E118D" w14:textId="77777777" w:rsidR="00C96F1D" w:rsidRPr="00B21F18" w:rsidRDefault="00503837" w:rsidP="00C96F1D">
            <w:pPr>
              <w:rPr>
                <w:rFonts w:cs="Calibri"/>
                <w:b/>
                <w:bCs/>
                <w:sz w:val="20"/>
                <w:szCs w:val="20"/>
                <w:lang w:val="en-US"/>
              </w:rPr>
            </w:pPr>
            <w:r w:rsidRPr="00B21F18">
              <w:rPr>
                <w:rFonts w:cs="Calibri"/>
                <w:b/>
                <w:bCs/>
                <w:sz w:val="20"/>
                <w:szCs w:val="20"/>
                <w:lang w:val="en-US"/>
              </w:rPr>
              <w:t>Ancient Egypt</w:t>
            </w:r>
          </w:p>
          <w:p w14:paraId="768408D0" w14:textId="38A4C81A" w:rsidR="00B21F18" w:rsidRPr="00F663D1" w:rsidRDefault="00B21F18" w:rsidP="00C96F1D">
            <w:pPr>
              <w:rPr>
                <w:rFonts w:cs="Calibri"/>
                <w:sz w:val="20"/>
                <w:szCs w:val="20"/>
                <w:lang w:val="en-US"/>
              </w:rPr>
            </w:pPr>
            <w:r w:rsidRPr="00B21F18">
              <w:rPr>
                <w:rFonts w:cs="Calibri"/>
                <w:sz w:val="20"/>
                <w:szCs w:val="20"/>
                <w:lang w:val="en-US"/>
              </w:rPr>
              <w:t xml:space="preserve">To identify location and origin in settlements </w:t>
            </w:r>
            <w:r w:rsidRPr="00B21F18">
              <w:rPr>
                <w:rFonts w:cs="Calibri"/>
                <w:sz w:val="20"/>
                <w:szCs w:val="20"/>
                <w:lang w:val="en-US"/>
              </w:rPr>
              <w:lastRenderedPageBreak/>
              <w:t>around the Nile. Know how the power structures (pharaohs, the double crown) were linked to the geography of Egypt. Understand how Ancient Egypt changed over time.</w:t>
            </w:r>
          </w:p>
        </w:tc>
        <w:tc>
          <w:tcPr>
            <w:tcW w:w="2129" w:type="dxa"/>
          </w:tcPr>
          <w:p w14:paraId="29853E68" w14:textId="77777777" w:rsidR="00C96F1D" w:rsidRPr="00B21F18" w:rsidRDefault="00503837" w:rsidP="00C96F1D">
            <w:pPr>
              <w:rPr>
                <w:rFonts w:cs="Calibri"/>
                <w:b/>
                <w:bCs/>
                <w:sz w:val="20"/>
                <w:szCs w:val="20"/>
                <w:lang w:val="en-US"/>
              </w:rPr>
            </w:pPr>
            <w:r w:rsidRPr="00B21F18">
              <w:rPr>
                <w:rFonts w:cs="Calibri"/>
                <w:b/>
                <w:bCs/>
                <w:sz w:val="20"/>
                <w:szCs w:val="20"/>
                <w:lang w:val="en-US"/>
              </w:rPr>
              <w:lastRenderedPageBreak/>
              <w:t xml:space="preserve">Cradles of Civilisation </w:t>
            </w:r>
          </w:p>
          <w:p w14:paraId="4252FE09" w14:textId="1AB04212" w:rsidR="00B21F18" w:rsidRPr="00F663D1" w:rsidRDefault="00B21F18" w:rsidP="00C96F1D">
            <w:pPr>
              <w:rPr>
                <w:rFonts w:cs="Calibri"/>
                <w:sz w:val="20"/>
                <w:szCs w:val="20"/>
                <w:lang w:val="en-US"/>
              </w:rPr>
            </w:pPr>
            <w:r w:rsidRPr="00B21F18">
              <w:rPr>
                <w:rFonts w:cs="Calibri"/>
                <w:sz w:val="20"/>
                <w:szCs w:val="20"/>
                <w:lang w:val="en-US"/>
              </w:rPr>
              <w:lastRenderedPageBreak/>
              <w:t>To study the land between two rivers: Ancient Mesopotamia –the unique ‘cradle’. To consider the geographical overview of ancient civilisations of the world. Study of the ancient Sumer in Mesopotamia via rivers and settlements and via art of ancient civilisations.</w:t>
            </w:r>
          </w:p>
        </w:tc>
        <w:tc>
          <w:tcPr>
            <w:tcW w:w="1964" w:type="dxa"/>
          </w:tcPr>
          <w:p w14:paraId="10F09F61" w14:textId="77777777" w:rsidR="00C96F1D" w:rsidRPr="00D13252" w:rsidRDefault="00503837" w:rsidP="00C96F1D">
            <w:pPr>
              <w:rPr>
                <w:rFonts w:cs="Calibri"/>
                <w:b/>
                <w:bCs/>
                <w:sz w:val="20"/>
                <w:szCs w:val="20"/>
                <w:lang w:val="en-US"/>
              </w:rPr>
            </w:pPr>
            <w:r w:rsidRPr="00D13252">
              <w:rPr>
                <w:rFonts w:cs="Calibri"/>
                <w:b/>
                <w:bCs/>
                <w:sz w:val="20"/>
                <w:szCs w:val="20"/>
                <w:lang w:val="en-US"/>
              </w:rPr>
              <w:lastRenderedPageBreak/>
              <w:t>The Indus Valley</w:t>
            </w:r>
          </w:p>
          <w:p w14:paraId="04E87D75" w14:textId="635F3CBB" w:rsidR="00D13252" w:rsidRPr="00F663D1" w:rsidRDefault="00D13252" w:rsidP="00C96F1D">
            <w:pPr>
              <w:rPr>
                <w:rFonts w:cs="Calibri"/>
                <w:sz w:val="20"/>
                <w:szCs w:val="20"/>
                <w:lang w:val="en-US"/>
              </w:rPr>
            </w:pPr>
            <w:r>
              <w:rPr>
                <w:rFonts w:cs="Calibri"/>
                <w:sz w:val="20"/>
                <w:szCs w:val="20"/>
                <w:lang w:val="en-US"/>
              </w:rPr>
              <w:t xml:space="preserve">How do we know about the Indus </w:t>
            </w:r>
            <w:r>
              <w:rPr>
                <w:rFonts w:cs="Calibri"/>
                <w:sz w:val="20"/>
                <w:szCs w:val="20"/>
                <w:lang w:val="en-US"/>
              </w:rPr>
              <w:lastRenderedPageBreak/>
              <w:t xml:space="preserve">Vale Civilisation – Children learn to use the ‘source’ and Evidence’ and the term ‘archaeologist’ and ‘historian’ correctly </w:t>
            </w:r>
          </w:p>
        </w:tc>
        <w:tc>
          <w:tcPr>
            <w:tcW w:w="2261" w:type="dxa"/>
          </w:tcPr>
          <w:p w14:paraId="606664B5" w14:textId="77777777" w:rsidR="00C96F1D" w:rsidRPr="00D13252" w:rsidRDefault="00503837" w:rsidP="00C96F1D">
            <w:pPr>
              <w:rPr>
                <w:rFonts w:cs="Calibri"/>
                <w:b/>
                <w:bCs/>
                <w:sz w:val="20"/>
                <w:szCs w:val="20"/>
                <w:lang w:val="en-US"/>
              </w:rPr>
            </w:pPr>
            <w:r w:rsidRPr="00D13252">
              <w:rPr>
                <w:rFonts w:cs="Calibri"/>
                <w:b/>
                <w:bCs/>
                <w:sz w:val="20"/>
                <w:szCs w:val="20"/>
                <w:lang w:val="en-US"/>
              </w:rPr>
              <w:lastRenderedPageBreak/>
              <w:t>Persia and Greece</w:t>
            </w:r>
          </w:p>
          <w:p w14:paraId="68C06459" w14:textId="77777777" w:rsidR="00D13252" w:rsidRDefault="00D13252" w:rsidP="00C96F1D">
            <w:pPr>
              <w:rPr>
                <w:rFonts w:cs="Calibri"/>
                <w:sz w:val="20"/>
                <w:szCs w:val="20"/>
                <w:lang w:val="en-US"/>
              </w:rPr>
            </w:pPr>
            <w:r>
              <w:rPr>
                <w:rFonts w:cs="Calibri"/>
                <w:sz w:val="20"/>
                <w:szCs w:val="20"/>
                <w:lang w:val="en-US"/>
              </w:rPr>
              <w:t>What did the Greek city state have in common?</w:t>
            </w:r>
          </w:p>
          <w:p w14:paraId="6621B157" w14:textId="29249A1C" w:rsidR="00D13252" w:rsidRPr="00F663D1" w:rsidRDefault="00D13252" w:rsidP="00C96F1D">
            <w:pPr>
              <w:rPr>
                <w:rFonts w:cs="Calibri"/>
                <w:sz w:val="20"/>
                <w:szCs w:val="20"/>
                <w:lang w:val="en-US"/>
              </w:rPr>
            </w:pPr>
            <w:r>
              <w:rPr>
                <w:rFonts w:cs="Calibri"/>
                <w:sz w:val="20"/>
                <w:szCs w:val="20"/>
                <w:lang w:val="en-US"/>
              </w:rPr>
              <w:lastRenderedPageBreak/>
              <w:t>Using historical sources the children can identify similarities and differences between city states</w:t>
            </w:r>
          </w:p>
        </w:tc>
        <w:tc>
          <w:tcPr>
            <w:tcW w:w="2314" w:type="dxa"/>
          </w:tcPr>
          <w:p w14:paraId="117153A7" w14:textId="77777777" w:rsidR="00C96F1D" w:rsidRPr="00D13252" w:rsidRDefault="00503837" w:rsidP="00D13252">
            <w:pPr>
              <w:pStyle w:val="paragraph"/>
              <w:spacing w:before="0" w:beforeAutospacing="0" w:after="0" w:afterAutospacing="0"/>
              <w:textAlignment w:val="baseline"/>
              <w:rPr>
                <w:rFonts w:asciiTheme="minorHAnsi" w:hAnsiTheme="minorHAnsi" w:cs="Segoe UI"/>
                <w:b/>
                <w:bCs/>
                <w:sz w:val="20"/>
                <w:szCs w:val="20"/>
              </w:rPr>
            </w:pPr>
            <w:r w:rsidRPr="00D13252">
              <w:rPr>
                <w:rFonts w:asciiTheme="minorHAnsi" w:hAnsiTheme="minorHAnsi" w:cs="Segoe UI"/>
                <w:b/>
                <w:bCs/>
                <w:sz w:val="20"/>
                <w:szCs w:val="20"/>
              </w:rPr>
              <w:lastRenderedPageBreak/>
              <w:t>Ancient Greece</w:t>
            </w:r>
          </w:p>
          <w:p w14:paraId="355CF76E" w14:textId="77777777" w:rsidR="00D13252" w:rsidRPr="00D13252" w:rsidRDefault="00D13252" w:rsidP="00D13252">
            <w:pPr>
              <w:pStyle w:val="paragraph"/>
              <w:spacing w:before="0" w:beforeAutospacing="0" w:after="0" w:afterAutospacing="0"/>
              <w:textAlignment w:val="baseline"/>
              <w:rPr>
                <w:rFonts w:asciiTheme="minorHAnsi" w:hAnsiTheme="minorHAnsi" w:cs="Segoe UI"/>
                <w:sz w:val="20"/>
                <w:szCs w:val="20"/>
              </w:rPr>
            </w:pPr>
            <w:r w:rsidRPr="00D13252">
              <w:rPr>
                <w:rFonts w:asciiTheme="minorHAnsi" w:hAnsiTheme="minorHAnsi" w:cs="Segoe UI"/>
                <w:sz w:val="20"/>
                <w:szCs w:val="20"/>
              </w:rPr>
              <w:t xml:space="preserve">How did historians learn about the Greeks love of </w:t>
            </w:r>
            <w:r w:rsidRPr="00D13252">
              <w:rPr>
                <w:rFonts w:asciiTheme="minorHAnsi" w:hAnsiTheme="minorHAnsi" w:cs="Segoe UI"/>
                <w:sz w:val="20"/>
                <w:szCs w:val="20"/>
              </w:rPr>
              <w:lastRenderedPageBreak/>
              <w:t>stories? Uing sources the children should be able to answer</w:t>
            </w:r>
          </w:p>
          <w:p w14:paraId="4A8D0842" w14:textId="77777777" w:rsidR="00D13252" w:rsidRPr="00D13252" w:rsidRDefault="00D13252" w:rsidP="00D13252">
            <w:pPr>
              <w:pStyle w:val="paragraph"/>
              <w:spacing w:before="0" w:beforeAutospacing="0" w:after="0" w:afterAutospacing="0"/>
              <w:textAlignment w:val="baseline"/>
              <w:rPr>
                <w:rFonts w:asciiTheme="minorHAnsi" w:hAnsiTheme="minorHAnsi" w:cs="Segoe UI"/>
                <w:sz w:val="20"/>
                <w:szCs w:val="20"/>
              </w:rPr>
            </w:pPr>
            <w:r w:rsidRPr="00D13252">
              <w:rPr>
                <w:rFonts w:asciiTheme="minorHAnsi" w:hAnsiTheme="minorHAnsi" w:cs="Segoe UI"/>
                <w:sz w:val="20"/>
                <w:szCs w:val="20"/>
              </w:rPr>
              <w:t>What evidence could we find in Greek temples that the Greeks loved stories?</w:t>
            </w:r>
          </w:p>
          <w:p w14:paraId="1F82A8E4" w14:textId="77777777" w:rsidR="00D13252" w:rsidRPr="00D13252" w:rsidRDefault="00D13252" w:rsidP="00D13252">
            <w:pPr>
              <w:pStyle w:val="paragraph"/>
              <w:spacing w:before="0" w:beforeAutospacing="0" w:after="0" w:afterAutospacing="0"/>
              <w:textAlignment w:val="baseline"/>
              <w:rPr>
                <w:rFonts w:asciiTheme="minorHAnsi" w:hAnsiTheme="minorHAnsi" w:cs="Segoe UI"/>
                <w:sz w:val="20"/>
                <w:szCs w:val="20"/>
              </w:rPr>
            </w:pPr>
            <w:r w:rsidRPr="00D13252">
              <w:rPr>
                <w:rFonts w:asciiTheme="minorHAnsi" w:hAnsiTheme="minorHAnsi" w:cs="Segoe UI"/>
                <w:sz w:val="20"/>
                <w:szCs w:val="20"/>
              </w:rPr>
              <w:t>What do Sophocles’ plays tell us about the stories that the ancient Greeks’ loved?</w:t>
            </w:r>
          </w:p>
          <w:p w14:paraId="7295EF4B" w14:textId="77777777" w:rsidR="00D13252" w:rsidRPr="00D13252" w:rsidRDefault="00D13252" w:rsidP="00D13252">
            <w:pPr>
              <w:pStyle w:val="paragraph"/>
              <w:spacing w:before="0" w:beforeAutospacing="0" w:after="0" w:afterAutospacing="0"/>
              <w:textAlignment w:val="baseline"/>
              <w:rPr>
                <w:rFonts w:asciiTheme="minorHAnsi" w:hAnsiTheme="minorHAnsi" w:cs="Segoe UI"/>
                <w:sz w:val="20"/>
                <w:szCs w:val="20"/>
              </w:rPr>
            </w:pPr>
            <w:r w:rsidRPr="00D13252">
              <w:rPr>
                <w:rFonts w:asciiTheme="minorHAnsi" w:hAnsiTheme="minorHAnsi" w:cs="Segoe UI"/>
                <w:sz w:val="20"/>
                <w:szCs w:val="20"/>
              </w:rPr>
              <w:t>What evidence about Greeks’ love of stories do we find in masks and in theatres?</w:t>
            </w:r>
          </w:p>
          <w:p w14:paraId="359D4D85" w14:textId="7D0A007C" w:rsidR="00D13252" w:rsidRPr="00F663D1" w:rsidRDefault="00D13252" w:rsidP="00D13252">
            <w:pPr>
              <w:pStyle w:val="paragraph"/>
              <w:spacing w:before="0" w:beforeAutospacing="0" w:after="0" w:afterAutospacing="0"/>
              <w:textAlignment w:val="baseline"/>
              <w:rPr>
                <w:rFonts w:asciiTheme="minorHAnsi" w:hAnsiTheme="minorHAnsi" w:cs="Segoe UI"/>
                <w:sz w:val="20"/>
                <w:szCs w:val="20"/>
              </w:rPr>
            </w:pPr>
            <w:r w:rsidRPr="00D13252">
              <w:rPr>
                <w:rFonts w:asciiTheme="minorHAnsi" w:hAnsiTheme="minorHAnsi" w:cs="Segoe UI"/>
                <w:sz w:val="20"/>
                <w:szCs w:val="20"/>
              </w:rPr>
              <w:t>Why do you think the ancient Greeks loved Homer’s Odyssey so much?</w:t>
            </w:r>
          </w:p>
        </w:tc>
        <w:tc>
          <w:tcPr>
            <w:tcW w:w="2092" w:type="dxa"/>
            <w:tcBorders>
              <w:top w:val="single" w:sz="6" w:space="0" w:color="auto"/>
              <w:left w:val="single" w:sz="6" w:space="0" w:color="auto"/>
              <w:bottom w:val="single" w:sz="6" w:space="0" w:color="auto"/>
              <w:right w:val="single" w:sz="6" w:space="0" w:color="auto"/>
            </w:tcBorders>
            <w:shd w:val="clear" w:color="auto" w:fill="FFFFFF"/>
          </w:tcPr>
          <w:p w14:paraId="6C19EEA8" w14:textId="77777777" w:rsidR="00C96F1D" w:rsidRPr="00972952" w:rsidRDefault="00503837" w:rsidP="00C96F1D">
            <w:pPr>
              <w:rPr>
                <w:rFonts w:cs="Calibri"/>
                <w:b/>
                <w:bCs/>
                <w:sz w:val="20"/>
                <w:szCs w:val="20"/>
                <w:lang w:val="en-US"/>
              </w:rPr>
            </w:pPr>
            <w:r w:rsidRPr="00972952">
              <w:rPr>
                <w:rFonts w:cs="Calibri"/>
                <w:b/>
                <w:bCs/>
                <w:sz w:val="20"/>
                <w:szCs w:val="20"/>
                <w:lang w:val="en-US"/>
              </w:rPr>
              <w:lastRenderedPageBreak/>
              <w:t>Alexander the Great</w:t>
            </w:r>
          </w:p>
          <w:p w14:paraId="16CEA93B" w14:textId="77777777" w:rsidR="00972952" w:rsidRPr="00972952" w:rsidRDefault="00972952" w:rsidP="00972952">
            <w:pPr>
              <w:rPr>
                <w:rFonts w:cs="Calibri"/>
                <w:sz w:val="20"/>
                <w:szCs w:val="20"/>
                <w:lang w:val="en-US"/>
              </w:rPr>
            </w:pPr>
            <w:r w:rsidRPr="00972952">
              <w:rPr>
                <w:rFonts w:cs="Calibri"/>
                <w:sz w:val="20"/>
                <w:szCs w:val="20"/>
                <w:lang w:val="en-US"/>
              </w:rPr>
              <w:lastRenderedPageBreak/>
              <w:t>How did Alexander conquer so much land?</w:t>
            </w:r>
          </w:p>
          <w:p w14:paraId="6EB3A4E8" w14:textId="113EFBFA" w:rsidR="00972952" w:rsidRPr="00C96F1D" w:rsidRDefault="00972952" w:rsidP="00972952">
            <w:pPr>
              <w:rPr>
                <w:rFonts w:cs="Calibri"/>
                <w:sz w:val="20"/>
                <w:szCs w:val="20"/>
                <w:lang w:val="en-US"/>
              </w:rPr>
            </w:pPr>
            <w:r w:rsidRPr="00972952">
              <w:rPr>
                <w:rFonts w:cs="Calibri"/>
                <w:sz w:val="20"/>
                <w:szCs w:val="20"/>
                <w:lang w:val="en-US"/>
              </w:rPr>
              <w:t>Alexander the Great is famous for creating a vast empire. It stretched from from Greece in the west, to Egypt in the south, to the River Indus in the East.  This was a vast area of land to conquer, especially at a time when travel was difficult and took a  long time. So how and why did it happen?  Children to be able to use historical knowledge to answer this question</w:t>
            </w:r>
          </w:p>
        </w:tc>
      </w:tr>
      <w:tr w:rsidR="00C96F1D" w14:paraId="492BB5B4" w14:textId="77777777" w:rsidTr="00206689">
        <w:tc>
          <w:tcPr>
            <w:tcW w:w="1634" w:type="dxa"/>
            <w:shd w:val="clear" w:color="auto" w:fill="A5C9EB" w:themeFill="text2" w:themeFillTint="40"/>
          </w:tcPr>
          <w:p w14:paraId="75B7CC92" w14:textId="1F34D307" w:rsidR="00C96F1D" w:rsidRPr="00DC1EB3" w:rsidRDefault="00C96F1D" w:rsidP="00C96F1D">
            <w:pPr>
              <w:rPr>
                <w:rFonts w:ascii="Calibri" w:hAnsi="Calibri" w:cs="Calibri"/>
                <w:b/>
                <w:bCs/>
                <w:sz w:val="28"/>
                <w:szCs w:val="28"/>
                <w:lang w:val="en-US"/>
              </w:rPr>
            </w:pPr>
            <w:r w:rsidRPr="00DC1EB3">
              <w:rPr>
                <w:rFonts w:ascii="Calibri" w:hAnsi="Calibri" w:cs="Calibri"/>
                <w:b/>
                <w:bCs/>
                <w:sz w:val="28"/>
                <w:szCs w:val="28"/>
                <w:lang w:val="en-US"/>
              </w:rPr>
              <w:lastRenderedPageBreak/>
              <w:t xml:space="preserve">Year </w:t>
            </w:r>
            <w:r w:rsidR="00206689">
              <w:rPr>
                <w:rFonts w:ascii="Calibri" w:hAnsi="Calibri" w:cs="Calibri"/>
                <w:b/>
                <w:bCs/>
                <w:sz w:val="28"/>
                <w:szCs w:val="28"/>
                <w:lang w:val="en-US"/>
              </w:rPr>
              <w:t>3/4 Year B</w:t>
            </w:r>
          </w:p>
        </w:tc>
        <w:tc>
          <w:tcPr>
            <w:tcW w:w="2491" w:type="dxa"/>
          </w:tcPr>
          <w:p w14:paraId="428500A7" w14:textId="77777777" w:rsidR="00206689" w:rsidRDefault="00206689" w:rsidP="00206689">
            <w:pPr>
              <w:jc w:val="both"/>
              <w:rPr>
                <w:rFonts w:cs="Calibri"/>
                <w:b/>
                <w:bCs/>
                <w:sz w:val="20"/>
                <w:szCs w:val="20"/>
                <w:lang w:val="en-US"/>
              </w:rPr>
            </w:pPr>
            <w:r w:rsidRPr="00206689">
              <w:rPr>
                <w:rFonts w:cs="Calibri"/>
                <w:b/>
                <w:bCs/>
                <w:sz w:val="20"/>
                <w:szCs w:val="20"/>
                <w:lang w:val="en-US"/>
              </w:rPr>
              <w:t xml:space="preserve">The Roman Republic </w:t>
            </w:r>
          </w:p>
          <w:p w14:paraId="5C29D85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Foundation myth of Romulus and Remus </w:t>
            </w:r>
          </w:p>
          <w:p w14:paraId="29C99207" w14:textId="613227B3"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River Tiber </w:t>
            </w:r>
            <w:r w:rsidRPr="00206689">
              <w:rPr>
                <w:rFonts w:cs="Calibri"/>
                <w:sz w:val="20"/>
                <w:szCs w:val="20"/>
                <w:lang w:val="en-US"/>
              </w:rPr>
              <w:t>civilization</w:t>
            </w:r>
          </w:p>
          <w:p w14:paraId="10F136C4"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early kings of Rome Development of the Roman Republic </w:t>
            </w:r>
          </w:p>
          <w:p w14:paraId="67CF4D2D"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Punic wars, </w:t>
            </w:r>
          </w:p>
          <w:p w14:paraId="602CCD3F"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Hannibal, </w:t>
            </w:r>
          </w:p>
          <w:p w14:paraId="641DAAE6"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army </w:t>
            </w:r>
          </w:p>
          <w:p w14:paraId="4D5B8A5E" w14:textId="3F02A91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religion, </w:t>
            </w:r>
          </w:p>
          <w:p w14:paraId="3C36BD13"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myths &amp; legends </w:t>
            </w:r>
          </w:p>
          <w:p w14:paraId="74821F96"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roads </w:t>
            </w:r>
          </w:p>
          <w:p w14:paraId="73B6EABC" w14:textId="1B0045CA"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Roman politics and government during the Republic </w:t>
            </w:r>
          </w:p>
          <w:p w14:paraId="11566B87"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14:paraId="273004E3" w14:textId="4C5C708B" w:rsidR="00B21F18"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How much power did the senate have in the Roman Republic?</w:t>
            </w:r>
          </w:p>
        </w:tc>
        <w:tc>
          <w:tcPr>
            <w:tcW w:w="2129" w:type="dxa"/>
          </w:tcPr>
          <w:p w14:paraId="17C03418"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The Roman</w:t>
            </w:r>
            <w:r w:rsidRPr="00206689">
              <w:rPr>
                <w:rFonts w:cs="Calibri"/>
                <w:sz w:val="20"/>
                <w:szCs w:val="20"/>
                <w:lang w:val="en-US"/>
              </w:rPr>
              <w:t xml:space="preserve"> </w:t>
            </w:r>
            <w:r w:rsidRPr="00206689">
              <w:rPr>
                <w:rFonts w:cs="Calibri"/>
                <w:b/>
                <w:bCs/>
                <w:sz w:val="20"/>
                <w:szCs w:val="20"/>
                <w:lang w:val="en-US"/>
              </w:rPr>
              <w:t>Empire</w:t>
            </w:r>
            <w:r w:rsidRPr="00206689">
              <w:rPr>
                <w:rFonts w:cs="Calibri"/>
                <w:sz w:val="20"/>
                <w:szCs w:val="20"/>
                <w:lang w:val="en-US"/>
              </w:rPr>
              <w:t xml:space="preserve"> </w:t>
            </w:r>
          </w:p>
          <w:p w14:paraId="0AEC5C1D"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Roman arm</w:t>
            </w:r>
            <w:r>
              <w:rPr>
                <w:rFonts w:cs="Calibri"/>
                <w:sz w:val="20"/>
                <w:szCs w:val="20"/>
                <w:lang w:val="en-US"/>
              </w:rPr>
              <w:t>y</w:t>
            </w:r>
          </w:p>
          <w:p w14:paraId="2E8CC804"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 Julius Caesar, the early emperors (incl Augustus, Claudius, Nero), </w:t>
            </w:r>
          </w:p>
          <w:p w14:paraId="1E69AA0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Jewish-Roman war (links to Judaism in Y3; and Christianity in Year 4 so far, re Roman province of Judea). </w:t>
            </w:r>
          </w:p>
          <w:p w14:paraId="2B1486E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Persecutions of Christians in Rome (links to Christianity 1 and 2) </w:t>
            </w:r>
          </w:p>
          <w:p w14:paraId="177D2E5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Amphitheatres and games </w:t>
            </w:r>
          </w:p>
          <w:p w14:paraId="7C8738C7"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Pompeii – depth study (draw together all Roman knowledge so far and develop and demonstrate it synoptically in a Roman town – Pompeii; story of destruction of Pompeii – Pliny etc; reinforce &amp; apply volcano knowledge from geography) </w:t>
            </w:r>
          </w:p>
          <w:p w14:paraId="356BD25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Disciplinary focus: evidential thinking</w:t>
            </w:r>
          </w:p>
          <w:p w14:paraId="78383813" w14:textId="6A9A1D88" w:rsidR="00B21F18"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 What can sources reveal about Roman ways of life?</w:t>
            </w:r>
          </w:p>
        </w:tc>
        <w:tc>
          <w:tcPr>
            <w:tcW w:w="1964" w:type="dxa"/>
          </w:tcPr>
          <w:p w14:paraId="2EB21DA7"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Roman Britain</w:t>
            </w:r>
            <w:r w:rsidRPr="00206689">
              <w:rPr>
                <w:rFonts w:cs="Calibri"/>
                <w:sz w:val="20"/>
                <w:szCs w:val="20"/>
                <w:lang w:val="en-US"/>
              </w:rPr>
              <w:t xml:space="preserve"> </w:t>
            </w:r>
          </w:p>
          <w:p w14:paraId="790AE8C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ancient Britons – a land of diversity, a land of migrants (eg Celts). </w:t>
            </w:r>
          </w:p>
          <w:p w14:paraId="06C3088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language, </w:t>
            </w:r>
          </w:p>
          <w:p w14:paraId="7EC47F6F"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culture. </w:t>
            </w:r>
          </w:p>
          <w:p w14:paraId="3386311E"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Rebellions: </w:t>
            </w:r>
          </w:p>
          <w:p w14:paraId="15F3592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Caractacus, </w:t>
            </w:r>
          </w:p>
          <w:p w14:paraId="0750D82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Boudicca. </w:t>
            </w:r>
          </w:p>
          <w:p w14:paraId="25504BE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town: Aquae Sulis </w:t>
            </w:r>
          </w:p>
          <w:p w14:paraId="02057D37"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Life on the frontier: Hadrian’s Wall </w:t>
            </w:r>
          </w:p>
          <w:p w14:paraId="72DEBA46"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Black Romans in Britain </w:t>
            </w:r>
          </w:p>
          <w:p w14:paraId="5162BA2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evidential thinking </w:t>
            </w:r>
          </w:p>
          <w:p w14:paraId="1FCC3946" w14:textId="659CF4A8" w:rsidR="00D13252" w:rsidRPr="00F663D1"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What kinds of knowledge about Roman Britain have historians been able to build from the sources?</w:t>
            </w:r>
          </w:p>
        </w:tc>
        <w:tc>
          <w:tcPr>
            <w:tcW w:w="2261" w:type="dxa"/>
          </w:tcPr>
          <w:p w14:paraId="6125A2C4"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Christianity in three empires (300-600CE) </w:t>
            </w:r>
          </w:p>
          <w:p w14:paraId="4BF0BAA9"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This unit focuses on three cities: Rome, Constantinople and Adulis (in the African empire of Aksum), representing three types of Christianity influenced by and influencing local culture. </w:t>
            </w:r>
          </w:p>
          <w:p w14:paraId="402D270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Stories examine the role of rulers in the spread of Christianity. </w:t>
            </w:r>
          </w:p>
          <w:p w14:paraId="57B1E767"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Narrative as follows: 1.Revisit Christianity in Rome. Persecution etc. Constantine and Battle of Milvian Bridge. Christianity becomes official religion of Roman Empire. 2.Constantine founding of Constantinople. 3.Fall of Rome in 5th century. Byzantine Empire, including more on Constantinople - confluence of European &amp; Asian influences in art and architecture. 4.Trade in East Africa &amp; links with civilisations already studied. Port of Adulis on the Red Sea. Kingdom of Aksum. 5.Ethiopian Christianity: the rock churches and </w:t>
            </w:r>
            <w:r w:rsidRPr="00206689">
              <w:rPr>
                <w:rFonts w:cs="Calibri"/>
                <w:sz w:val="20"/>
                <w:szCs w:val="20"/>
                <w:lang w:val="en-US"/>
              </w:rPr>
              <w:lastRenderedPageBreak/>
              <w:t xml:space="preserve">other cultural artefacts; importance in world Christianity. 6.Christianity spreads into Africa. Conversion of King Ezana via Eastern (Syrian) Christianity. Recent archaeological finds refining our understanding of early Christianity in Aksum. </w:t>
            </w:r>
          </w:p>
          <w:p w14:paraId="331ED1A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similarity/difference </w:t>
            </w:r>
          </w:p>
          <w:p w14:paraId="78BDFC61" w14:textId="5F0738E7" w:rsidR="00D13252" w:rsidRPr="00F663D1"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What made each early Christian state special?</w:t>
            </w:r>
          </w:p>
        </w:tc>
        <w:tc>
          <w:tcPr>
            <w:tcW w:w="2314" w:type="dxa"/>
          </w:tcPr>
          <w:p w14:paraId="16E5B386"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Islamic civilisations (1) </w:t>
            </w:r>
          </w:p>
          <w:p w14:paraId="0524E3D7"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and early Islam </w:t>
            </w:r>
          </w:p>
          <w:p w14:paraId="73455F82"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before Muhammad Bedouin culture, trade and life in the desert; the place of the Makkah in the trade of the Middle East and the world. </w:t>
            </w:r>
          </w:p>
          <w:p w14:paraId="476DE51A"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An oral culture and a land of poetry. </w:t>
            </w:r>
          </w:p>
          <w:p w14:paraId="5DFAFF6B"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Stories about the birth of Muhammad. </w:t>
            </w:r>
          </w:p>
          <w:p w14:paraId="01259812"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Makkah, Medina and the birth of Islam. </w:t>
            </w:r>
          </w:p>
          <w:p w14:paraId="1A47A91B"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change and continuity </w:t>
            </w:r>
          </w:p>
          <w:p w14:paraId="2B882028" w14:textId="1169D556" w:rsidR="00D13252"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What kind of change did Muhammad bring about in Arabia? </w:t>
            </w:r>
          </w:p>
        </w:tc>
        <w:tc>
          <w:tcPr>
            <w:tcW w:w="2092" w:type="dxa"/>
            <w:tcBorders>
              <w:top w:val="single" w:sz="6" w:space="0" w:color="auto"/>
              <w:left w:val="single" w:sz="6" w:space="0" w:color="auto"/>
              <w:bottom w:val="single" w:sz="6" w:space="0" w:color="auto"/>
              <w:right w:val="single" w:sz="6" w:space="0" w:color="auto"/>
            </w:tcBorders>
            <w:shd w:val="clear" w:color="auto" w:fill="FFFFFF"/>
          </w:tcPr>
          <w:p w14:paraId="1B86155C"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Islamic civilisations (2) </w:t>
            </w:r>
          </w:p>
          <w:p w14:paraId="49063D76"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Muslim Cordoba </w:t>
            </w:r>
          </w:p>
          <w:p w14:paraId="7108024E"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Depth focus: Cordoba - city of light (draw on geography on trade, climate, locational knowledge). The glories of Islamic achievement in art, architecture, learning and </w:t>
            </w:r>
            <w:r w:rsidRPr="00206689">
              <w:rPr>
                <w:rFonts w:cs="Calibri"/>
                <w:sz w:val="20"/>
                <w:szCs w:val="20"/>
                <w:lang w:val="en-US"/>
              </w:rPr>
              <w:lastRenderedPageBreak/>
              <w:t xml:space="preserve">science in Cordoba. </w:t>
            </w:r>
          </w:p>
          <w:p w14:paraId="3F73B62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How Muslims, Christians and Jews lived and worked together, collaborated on great architectural projects together and built a culture of learning together. </w:t>
            </w:r>
          </w:p>
          <w:p w14:paraId="1B81F84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great library of Cordoba – how knowledge of medicine, technology, art, theology and geography was built through the work of peoples from all three religions. </w:t>
            </w:r>
          </w:p>
          <w:p w14:paraId="77502FED"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14:paraId="20466F62" w14:textId="641E3E7D" w:rsidR="00972952" w:rsidRPr="00C96F1D"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How did worlds come together in Muslim Cordoba?</w:t>
            </w:r>
          </w:p>
        </w:tc>
      </w:tr>
      <w:tr w:rsidR="00206689" w14:paraId="019313E8" w14:textId="77777777" w:rsidTr="00206689">
        <w:tc>
          <w:tcPr>
            <w:tcW w:w="1634" w:type="dxa"/>
            <w:shd w:val="clear" w:color="auto" w:fill="A5C9EB" w:themeFill="text2" w:themeFillTint="40"/>
          </w:tcPr>
          <w:p w14:paraId="2CE68F96" w14:textId="2C2E6043" w:rsidR="00206689" w:rsidRPr="00DC1EB3" w:rsidRDefault="00206689" w:rsidP="00206689">
            <w:pPr>
              <w:rPr>
                <w:rFonts w:ascii="Calibri" w:hAnsi="Calibri" w:cs="Calibri"/>
                <w:b/>
                <w:bCs/>
                <w:sz w:val="28"/>
                <w:szCs w:val="28"/>
                <w:lang w:val="en-US"/>
              </w:rPr>
            </w:pPr>
            <w:r w:rsidRPr="00DC1EB3">
              <w:rPr>
                <w:rFonts w:ascii="Calibri" w:hAnsi="Calibri" w:cs="Calibri"/>
                <w:b/>
                <w:bCs/>
                <w:sz w:val="28"/>
                <w:szCs w:val="28"/>
                <w:lang w:val="en-US"/>
              </w:rPr>
              <w:lastRenderedPageBreak/>
              <w:t>Year 5</w:t>
            </w:r>
          </w:p>
        </w:tc>
        <w:tc>
          <w:tcPr>
            <w:tcW w:w="2491" w:type="dxa"/>
          </w:tcPr>
          <w:p w14:paraId="13247531" w14:textId="77777777" w:rsidR="00206689" w:rsidRDefault="00206689" w:rsidP="00206689">
            <w:pPr>
              <w:jc w:val="both"/>
              <w:rPr>
                <w:rFonts w:cs="Calibri"/>
                <w:b/>
                <w:bCs/>
                <w:sz w:val="20"/>
                <w:szCs w:val="20"/>
                <w:lang w:val="en-US"/>
              </w:rPr>
            </w:pPr>
            <w:r w:rsidRPr="00206689">
              <w:rPr>
                <w:rFonts w:cs="Calibri"/>
                <w:b/>
                <w:bCs/>
                <w:sz w:val="20"/>
                <w:szCs w:val="20"/>
                <w:lang w:val="en-US"/>
              </w:rPr>
              <w:t xml:space="preserve">The Roman Republic </w:t>
            </w:r>
          </w:p>
          <w:p w14:paraId="78B0939E"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Foundation myth of Romulus and Remus </w:t>
            </w:r>
          </w:p>
          <w:p w14:paraId="291C04CB"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River Tiber civilization</w:t>
            </w:r>
          </w:p>
          <w:p w14:paraId="32F0A4E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early kings of Rome Development of the Roman Republic </w:t>
            </w:r>
          </w:p>
          <w:p w14:paraId="54F324DB"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Punic wars, </w:t>
            </w:r>
          </w:p>
          <w:p w14:paraId="0ED9D7D4"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Hannibal, </w:t>
            </w:r>
          </w:p>
          <w:p w14:paraId="5639939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army </w:t>
            </w:r>
          </w:p>
          <w:p w14:paraId="79DEFA5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religion, </w:t>
            </w:r>
          </w:p>
          <w:p w14:paraId="7A35CAB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myths &amp; legends </w:t>
            </w:r>
          </w:p>
          <w:p w14:paraId="7CADDD69"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roads </w:t>
            </w:r>
          </w:p>
          <w:p w14:paraId="351401C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Roman politics and government during the Republic </w:t>
            </w:r>
          </w:p>
          <w:p w14:paraId="5B93FF49"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14:paraId="241F3520" w14:textId="57B579DF" w:rsidR="00206689" w:rsidRPr="00B21F18" w:rsidRDefault="00206689" w:rsidP="00206689">
            <w:pPr>
              <w:pStyle w:val="paragraph"/>
              <w:spacing w:before="0" w:beforeAutospacing="0" w:after="0" w:afterAutospacing="0"/>
              <w:textAlignment w:val="baseline"/>
              <w:rPr>
                <w:rFonts w:asciiTheme="minorHAnsi" w:hAnsiTheme="minorHAnsi" w:cs="Segoe UI"/>
                <w:sz w:val="20"/>
                <w:szCs w:val="20"/>
              </w:rPr>
            </w:pPr>
            <w:r w:rsidRPr="00206689">
              <w:rPr>
                <w:rFonts w:cs="Calibri"/>
                <w:sz w:val="20"/>
                <w:szCs w:val="20"/>
                <w:lang w:val="en-US"/>
              </w:rPr>
              <w:t>How much power did the senate have in the Roman Republic?</w:t>
            </w:r>
          </w:p>
        </w:tc>
        <w:tc>
          <w:tcPr>
            <w:tcW w:w="2129" w:type="dxa"/>
          </w:tcPr>
          <w:p w14:paraId="68113E7F"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The Roman</w:t>
            </w:r>
            <w:r w:rsidRPr="00206689">
              <w:rPr>
                <w:rFonts w:cs="Calibri"/>
                <w:sz w:val="20"/>
                <w:szCs w:val="20"/>
                <w:lang w:val="en-US"/>
              </w:rPr>
              <w:t xml:space="preserve"> </w:t>
            </w:r>
            <w:r w:rsidRPr="00206689">
              <w:rPr>
                <w:rFonts w:cs="Calibri"/>
                <w:b/>
                <w:bCs/>
                <w:sz w:val="20"/>
                <w:szCs w:val="20"/>
                <w:lang w:val="en-US"/>
              </w:rPr>
              <w:t>Empire</w:t>
            </w:r>
            <w:r w:rsidRPr="00206689">
              <w:rPr>
                <w:rFonts w:cs="Calibri"/>
                <w:sz w:val="20"/>
                <w:szCs w:val="20"/>
                <w:lang w:val="en-US"/>
              </w:rPr>
              <w:t xml:space="preserve"> </w:t>
            </w:r>
          </w:p>
          <w:p w14:paraId="789769D9"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Roman arm</w:t>
            </w:r>
            <w:r>
              <w:rPr>
                <w:rFonts w:cs="Calibri"/>
                <w:sz w:val="20"/>
                <w:szCs w:val="20"/>
                <w:lang w:val="en-US"/>
              </w:rPr>
              <w:t>y</w:t>
            </w:r>
          </w:p>
          <w:p w14:paraId="63C4904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 Julius Caesar, the early emperors (incl Augustus, Claudius, Nero), </w:t>
            </w:r>
          </w:p>
          <w:p w14:paraId="06DF198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Jewish-Roman war (links to Judaism in Y3; and Christianity in Year 4 so far, re Roman province of Judea). </w:t>
            </w:r>
          </w:p>
          <w:p w14:paraId="37E2486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Persecutions of Christians in Rome (links to </w:t>
            </w:r>
            <w:r w:rsidRPr="00206689">
              <w:rPr>
                <w:rFonts w:cs="Calibri"/>
                <w:sz w:val="20"/>
                <w:szCs w:val="20"/>
                <w:lang w:val="en-US"/>
              </w:rPr>
              <w:lastRenderedPageBreak/>
              <w:t xml:space="preserve">Christianity 1 and 2) </w:t>
            </w:r>
          </w:p>
          <w:p w14:paraId="7F0139E9"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Amphitheatres and games </w:t>
            </w:r>
          </w:p>
          <w:p w14:paraId="6D17A85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Pompeii – depth study (draw together all Roman knowledge so far and develop and demonstrate it synoptically in a Roman town – Pompeii; story of destruction of Pompeii – Pliny etc; reinforce &amp; apply volcano knowledge from geography) </w:t>
            </w:r>
          </w:p>
          <w:p w14:paraId="3FA0EAE4"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Disciplinary focus: evidential thinking</w:t>
            </w:r>
          </w:p>
          <w:p w14:paraId="5C45D8FA" w14:textId="1B6000FA" w:rsidR="00206689" w:rsidRPr="00F663D1" w:rsidRDefault="00206689" w:rsidP="00206689">
            <w:pPr>
              <w:rPr>
                <w:rFonts w:cs="Calibri"/>
                <w:sz w:val="20"/>
                <w:szCs w:val="20"/>
                <w:lang w:val="en-US"/>
              </w:rPr>
            </w:pPr>
            <w:r w:rsidRPr="00206689">
              <w:rPr>
                <w:rFonts w:cs="Calibri"/>
                <w:sz w:val="20"/>
                <w:szCs w:val="20"/>
                <w:lang w:val="en-US"/>
              </w:rPr>
              <w:t xml:space="preserve"> What can sources reveal about Roman ways of life?</w:t>
            </w:r>
          </w:p>
        </w:tc>
        <w:tc>
          <w:tcPr>
            <w:tcW w:w="1964" w:type="dxa"/>
          </w:tcPr>
          <w:p w14:paraId="4D12299F"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Roman Britain</w:t>
            </w:r>
            <w:r w:rsidRPr="00206689">
              <w:rPr>
                <w:rFonts w:cs="Calibri"/>
                <w:sz w:val="20"/>
                <w:szCs w:val="20"/>
                <w:lang w:val="en-US"/>
              </w:rPr>
              <w:t xml:space="preserve"> </w:t>
            </w:r>
          </w:p>
          <w:p w14:paraId="4CD3987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ancient Britons – a land of diversity, a land of migrants (eg Celts). </w:t>
            </w:r>
          </w:p>
          <w:p w14:paraId="6C8C2587"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language, </w:t>
            </w:r>
          </w:p>
          <w:p w14:paraId="57889D4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culture. </w:t>
            </w:r>
          </w:p>
          <w:p w14:paraId="2F05D88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Rebellions: </w:t>
            </w:r>
          </w:p>
          <w:p w14:paraId="0E4F7314"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Caractacus, </w:t>
            </w:r>
          </w:p>
          <w:p w14:paraId="18FE922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Boudicca. </w:t>
            </w:r>
          </w:p>
          <w:p w14:paraId="793A558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town: Aquae Sulis </w:t>
            </w:r>
          </w:p>
          <w:p w14:paraId="4DF04169"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Life on the frontier: Hadrian’s Wall </w:t>
            </w:r>
          </w:p>
          <w:p w14:paraId="150A2E7E"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Black Romans in Britain </w:t>
            </w:r>
          </w:p>
          <w:p w14:paraId="42A646FA"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evidential thinking </w:t>
            </w:r>
          </w:p>
          <w:p w14:paraId="7EA1CC2D" w14:textId="7FFDCF4A" w:rsidR="00206689" w:rsidRPr="00F663D1" w:rsidRDefault="00206689" w:rsidP="00206689">
            <w:pPr>
              <w:rPr>
                <w:rFonts w:cs="Calibri"/>
                <w:sz w:val="20"/>
                <w:szCs w:val="20"/>
                <w:lang w:val="en-US"/>
              </w:rPr>
            </w:pPr>
            <w:r w:rsidRPr="00206689">
              <w:rPr>
                <w:rFonts w:cs="Calibri"/>
                <w:sz w:val="20"/>
                <w:szCs w:val="20"/>
                <w:lang w:val="en-US"/>
              </w:rPr>
              <w:t>What kinds of knowledge about Roman Britain have historians been able to build from the sources?</w:t>
            </w:r>
          </w:p>
        </w:tc>
        <w:tc>
          <w:tcPr>
            <w:tcW w:w="2261" w:type="dxa"/>
          </w:tcPr>
          <w:p w14:paraId="47064E5B"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Christianity in three empires (300-600CE) </w:t>
            </w:r>
          </w:p>
          <w:p w14:paraId="57F8D84B"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This unit focuses on three cities: Rome, Constantinople and Adulis (in the African empire of Aksum), representing three types of Christianity influenced by and influencing local culture. </w:t>
            </w:r>
          </w:p>
          <w:p w14:paraId="008E89EB"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Stories examine the role of rulers in the </w:t>
            </w:r>
            <w:r w:rsidRPr="00206689">
              <w:rPr>
                <w:rFonts w:cs="Calibri"/>
                <w:sz w:val="20"/>
                <w:szCs w:val="20"/>
                <w:lang w:val="en-US"/>
              </w:rPr>
              <w:lastRenderedPageBreak/>
              <w:t xml:space="preserve">spread of Christianity. </w:t>
            </w:r>
          </w:p>
          <w:p w14:paraId="774DB996"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Narrative as follows: 1.Revisit Christianity in Rome. Persecution etc. Constantine and Battle of Milvian Bridge. Christianity becomes official religion of Roman Empire. 2.Constantine founding of Constantinople. 3.Fall of Rome in 5th century. Byzantine Empire, including more on Constantinople - confluence of European &amp; Asian influences in art and architecture. 4.Trade in East Africa &amp; links with civilisations already studied. Port of Adulis on the Red Sea. Kingdom of Aksum. 5.Ethiopian Christianity: the rock churches and other cultural artefacts; </w:t>
            </w:r>
            <w:r w:rsidRPr="00206689">
              <w:rPr>
                <w:rFonts w:cs="Calibri"/>
                <w:sz w:val="20"/>
                <w:szCs w:val="20"/>
                <w:lang w:val="en-US"/>
              </w:rPr>
              <w:lastRenderedPageBreak/>
              <w:t xml:space="preserve">importance in world Christianity. 6.Christianity spreads into Africa. Conversion of King Ezana via Eastern (Syrian) Christianity. Recent archaeological finds refining our understanding of early Christianity in Aksum. </w:t>
            </w:r>
          </w:p>
          <w:p w14:paraId="7BD598B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similarity/difference </w:t>
            </w:r>
          </w:p>
          <w:p w14:paraId="2022E6FE" w14:textId="4C4FA494" w:rsidR="00206689" w:rsidRPr="00F663D1" w:rsidRDefault="00206689" w:rsidP="00206689">
            <w:pPr>
              <w:rPr>
                <w:rFonts w:cs="Calibri"/>
                <w:sz w:val="20"/>
                <w:szCs w:val="20"/>
                <w:lang w:val="en-US"/>
              </w:rPr>
            </w:pPr>
            <w:r w:rsidRPr="00206689">
              <w:rPr>
                <w:rFonts w:cs="Calibri"/>
                <w:sz w:val="20"/>
                <w:szCs w:val="20"/>
                <w:lang w:val="en-US"/>
              </w:rPr>
              <w:t>What made each early Christian state special?</w:t>
            </w:r>
          </w:p>
        </w:tc>
        <w:tc>
          <w:tcPr>
            <w:tcW w:w="2314" w:type="dxa"/>
          </w:tcPr>
          <w:p w14:paraId="2669995C"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Islamic civilisations (1) </w:t>
            </w:r>
          </w:p>
          <w:p w14:paraId="3C2D1EDC"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and early Islam </w:t>
            </w:r>
          </w:p>
          <w:p w14:paraId="2A05BFDB"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Arabia before Muhammad Bedouin culture, trade and life in the desert; the place of the Makkah in the trade of the Middle East and the world. </w:t>
            </w:r>
          </w:p>
          <w:p w14:paraId="399DF78C"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An oral culture and a land of poetry. </w:t>
            </w:r>
          </w:p>
          <w:p w14:paraId="7C2E782B"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Stories about the birth of Muhammad. </w:t>
            </w:r>
          </w:p>
          <w:p w14:paraId="1DC5004F"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Makkah, Medina and the birth of Islam. </w:t>
            </w:r>
          </w:p>
          <w:p w14:paraId="29A9A5C0"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change and continuity </w:t>
            </w:r>
          </w:p>
          <w:p w14:paraId="76044F80" w14:textId="6C48826D" w:rsidR="00206689" w:rsidRPr="00F663D1" w:rsidRDefault="00206689" w:rsidP="00206689">
            <w:pPr>
              <w:pStyle w:val="paragraph"/>
              <w:spacing w:before="0" w:beforeAutospacing="0" w:after="0" w:afterAutospacing="0"/>
              <w:textAlignment w:val="baseline"/>
              <w:rPr>
                <w:rFonts w:cs="Calibri"/>
                <w:sz w:val="20"/>
                <w:szCs w:val="20"/>
                <w:lang w:val="en-US"/>
              </w:rPr>
            </w:pPr>
            <w:r w:rsidRPr="00206689">
              <w:rPr>
                <w:rFonts w:asciiTheme="minorHAnsi" w:eastAsiaTheme="minorHAnsi" w:hAnsiTheme="minorHAnsi" w:cs="Calibri"/>
                <w:kern w:val="2"/>
                <w:sz w:val="20"/>
                <w:szCs w:val="20"/>
                <w:lang w:val="en-US" w:eastAsia="en-US"/>
                <w14:ligatures w14:val="standardContextual"/>
              </w:rPr>
              <w:t xml:space="preserve">What kind of change did Muhammad bring about in Arabia? </w:t>
            </w:r>
          </w:p>
        </w:tc>
        <w:tc>
          <w:tcPr>
            <w:tcW w:w="2092" w:type="dxa"/>
            <w:tcBorders>
              <w:top w:val="single" w:sz="6" w:space="0" w:color="auto"/>
              <w:left w:val="single" w:sz="6" w:space="0" w:color="auto"/>
              <w:bottom w:val="single" w:sz="6" w:space="0" w:color="auto"/>
              <w:right w:val="single" w:sz="6" w:space="0" w:color="auto"/>
            </w:tcBorders>
            <w:shd w:val="clear" w:color="auto" w:fill="FFFFFF"/>
          </w:tcPr>
          <w:p w14:paraId="573A612C"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Islamic civilisations (2) </w:t>
            </w:r>
          </w:p>
          <w:p w14:paraId="75AEB01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Muslim Cordoba </w:t>
            </w:r>
          </w:p>
          <w:p w14:paraId="49A6842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Depth focus: Cordoba - city of light (draw on geography on trade, climate, locational knowledge). The glories of Islamic achievement in art, architecture, learning and science in Cordoba. </w:t>
            </w:r>
          </w:p>
          <w:p w14:paraId="14279FC3"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How Muslims, Christians and Jews lived and worked together, collaborated on great architectural projects together and built a culture of learning together. </w:t>
            </w:r>
          </w:p>
          <w:p w14:paraId="4F28B10A"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great library of Cordoba – how knowledge of medicine, technology, art, theology and geography was built through the work of peoples from all three religions. </w:t>
            </w:r>
          </w:p>
          <w:p w14:paraId="671CA51F"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 and difference </w:t>
            </w:r>
          </w:p>
          <w:p w14:paraId="1E6AC84E" w14:textId="50F783F5" w:rsidR="00206689" w:rsidRPr="00C96F1D" w:rsidRDefault="00206689" w:rsidP="00206689">
            <w:pPr>
              <w:rPr>
                <w:rFonts w:cs="Calibri"/>
                <w:sz w:val="20"/>
                <w:szCs w:val="20"/>
                <w:lang w:val="en-US"/>
              </w:rPr>
            </w:pPr>
            <w:r w:rsidRPr="00206689">
              <w:rPr>
                <w:rFonts w:cs="Calibri"/>
                <w:sz w:val="20"/>
                <w:szCs w:val="20"/>
                <w:lang w:val="en-US"/>
              </w:rPr>
              <w:t>How did worlds come together in Muslim Cordoba?</w:t>
            </w:r>
          </w:p>
        </w:tc>
      </w:tr>
      <w:tr w:rsidR="00206689" w14:paraId="01680CB3" w14:textId="77777777" w:rsidTr="00206689">
        <w:tc>
          <w:tcPr>
            <w:tcW w:w="1634" w:type="dxa"/>
            <w:shd w:val="clear" w:color="auto" w:fill="A5C9EB" w:themeFill="text2" w:themeFillTint="40"/>
          </w:tcPr>
          <w:p w14:paraId="34AE2868" w14:textId="69926A1A" w:rsidR="00206689" w:rsidRPr="00DC1EB3" w:rsidRDefault="00206689" w:rsidP="00206689">
            <w:pPr>
              <w:rPr>
                <w:rFonts w:ascii="Calibri" w:hAnsi="Calibri" w:cs="Calibri"/>
                <w:b/>
                <w:bCs/>
                <w:sz w:val="28"/>
                <w:szCs w:val="28"/>
                <w:lang w:val="en-US"/>
              </w:rPr>
            </w:pPr>
            <w:r w:rsidRPr="00DC1EB3">
              <w:rPr>
                <w:rFonts w:ascii="Calibri" w:hAnsi="Calibri" w:cs="Calibri"/>
                <w:b/>
                <w:bCs/>
                <w:sz w:val="28"/>
                <w:szCs w:val="28"/>
                <w:lang w:val="en-US"/>
              </w:rPr>
              <w:lastRenderedPageBreak/>
              <w:t>Year 6</w:t>
            </w:r>
          </w:p>
        </w:tc>
        <w:tc>
          <w:tcPr>
            <w:tcW w:w="2491" w:type="dxa"/>
          </w:tcPr>
          <w:p w14:paraId="6EA70B39" w14:textId="77777777" w:rsidR="00206689" w:rsidRDefault="00206689" w:rsidP="00206689">
            <w:pPr>
              <w:jc w:val="both"/>
              <w:rPr>
                <w:rFonts w:cs="Calibri"/>
                <w:b/>
                <w:bCs/>
                <w:sz w:val="20"/>
                <w:szCs w:val="20"/>
                <w:lang w:val="en-US"/>
              </w:rPr>
            </w:pPr>
            <w:r w:rsidRPr="00206689">
              <w:rPr>
                <w:rFonts w:cs="Calibri"/>
                <w:b/>
                <w:bCs/>
                <w:sz w:val="20"/>
                <w:szCs w:val="20"/>
                <w:lang w:val="en-US"/>
              </w:rPr>
              <w:t xml:space="preserve">The Roman Republic </w:t>
            </w:r>
          </w:p>
          <w:p w14:paraId="19668006"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Foundation myth of Romulus and Remus </w:t>
            </w:r>
          </w:p>
          <w:p w14:paraId="0C4A1277"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River Tiber civilization</w:t>
            </w:r>
          </w:p>
          <w:p w14:paraId="10B3201F"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early kings of Rome Development of the Roman Republic </w:t>
            </w:r>
          </w:p>
          <w:p w14:paraId="42E40447"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Punic wars, </w:t>
            </w:r>
          </w:p>
          <w:p w14:paraId="4084E86B"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Hannibal, </w:t>
            </w:r>
          </w:p>
          <w:p w14:paraId="45D5156E"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army </w:t>
            </w:r>
          </w:p>
          <w:p w14:paraId="1AA3FE8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religion, </w:t>
            </w:r>
          </w:p>
          <w:p w14:paraId="2067FAD4"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myths &amp; legends </w:t>
            </w:r>
          </w:p>
          <w:p w14:paraId="500E479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roads </w:t>
            </w:r>
          </w:p>
          <w:p w14:paraId="4EDC7A7D"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politics and government during the Republic </w:t>
            </w:r>
          </w:p>
          <w:p w14:paraId="7B53EE1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Disciplinary focus: similarity and difference </w:t>
            </w:r>
          </w:p>
          <w:p w14:paraId="09075928" w14:textId="5DE0E827" w:rsidR="00206689" w:rsidRPr="00F663D1" w:rsidRDefault="00206689" w:rsidP="00206689">
            <w:pPr>
              <w:rPr>
                <w:rFonts w:cs="Calibri"/>
                <w:sz w:val="20"/>
                <w:szCs w:val="20"/>
                <w:lang w:val="en-US"/>
              </w:rPr>
            </w:pPr>
            <w:r w:rsidRPr="00206689">
              <w:rPr>
                <w:rFonts w:cs="Calibri"/>
                <w:sz w:val="20"/>
                <w:szCs w:val="20"/>
                <w:lang w:val="en-US"/>
              </w:rPr>
              <w:t>How much power did the senate have in the Roman Republic?</w:t>
            </w:r>
          </w:p>
        </w:tc>
        <w:tc>
          <w:tcPr>
            <w:tcW w:w="2129" w:type="dxa"/>
          </w:tcPr>
          <w:p w14:paraId="18370240"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The Roman</w:t>
            </w:r>
            <w:r w:rsidRPr="00206689">
              <w:rPr>
                <w:rFonts w:cs="Calibri"/>
                <w:sz w:val="20"/>
                <w:szCs w:val="20"/>
                <w:lang w:val="en-US"/>
              </w:rPr>
              <w:t xml:space="preserve"> </w:t>
            </w:r>
            <w:r w:rsidRPr="00206689">
              <w:rPr>
                <w:rFonts w:cs="Calibri"/>
                <w:b/>
                <w:bCs/>
                <w:sz w:val="20"/>
                <w:szCs w:val="20"/>
                <w:lang w:val="en-US"/>
              </w:rPr>
              <w:t>Empire</w:t>
            </w:r>
            <w:r w:rsidRPr="00206689">
              <w:rPr>
                <w:rFonts w:cs="Calibri"/>
                <w:sz w:val="20"/>
                <w:szCs w:val="20"/>
                <w:lang w:val="en-US"/>
              </w:rPr>
              <w:t xml:space="preserve"> </w:t>
            </w:r>
          </w:p>
          <w:p w14:paraId="115E222D"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Roman arm</w:t>
            </w:r>
            <w:r>
              <w:rPr>
                <w:rFonts w:cs="Calibri"/>
                <w:sz w:val="20"/>
                <w:szCs w:val="20"/>
                <w:lang w:val="en-US"/>
              </w:rPr>
              <w:t>y</w:t>
            </w:r>
          </w:p>
          <w:p w14:paraId="6351D26A"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 Julius Caesar, the early emperors (incl Augustus, Claudius, Nero), </w:t>
            </w:r>
          </w:p>
          <w:p w14:paraId="550223F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Jewish-Roman war (links to Judaism in Y3; and Christianity in Year 4 so far, re Roman province of Judea). </w:t>
            </w:r>
          </w:p>
          <w:p w14:paraId="4E29C2EB"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Persecutions of Christians in Rome (links to Christianity 1 and 2) </w:t>
            </w:r>
          </w:p>
          <w:p w14:paraId="3327A09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Amphitheatres and games </w:t>
            </w:r>
          </w:p>
          <w:p w14:paraId="1247A36F"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Pompeii – depth study (draw together all Roman knowledge so far and develop and demonstrate it synoptically in a Roman town – Pompeii; story of destruction of Pompeii – Pliny etc; reinforce &amp; apply volcano knowledge from geography) </w:t>
            </w:r>
          </w:p>
          <w:p w14:paraId="61559B1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Disciplinary focus: evidential thinking</w:t>
            </w:r>
          </w:p>
          <w:p w14:paraId="721384A4" w14:textId="2C2C6D72" w:rsidR="00206689" w:rsidRPr="00F663D1" w:rsidRDefault="00206689" w:rsidP="00206689">
            <w:pPr>
              <w:rPr>
                <w:rFonts w:cs="Calibri"/>
                <w:sz w:val="20"/>
                <w:szCs w:val="20"/>
                <w:lang w:val="en-US"/>
              </w:rPr>
            </w:pPr>
            <w:r w:rsidRPr="00206689">
              <w:rPr>
                <w:rFonts w:cs="Calibri"/>
                <w:sz w:val="20"/>
                <w:szCs w:val="20"/>
                <w:lang w:val="en-US"/>
              </w:rPr>
              <w:t xml:space="preserve"> What can sources reveal about Roman ways of life?</w:t>
            </w:r>
          </w:p>
        </w:tc>
        <w:tc>
          <w:tcPr>
            <w:tcW w:w="1964" w:type="dxa"/>
          </w:tcPr>
          <w:p w14:paraId="3F6F73F3"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Roman Britain</w:t>
            </w:r>
            <w:r w:rsidRPr="00206689">
              <w:rPr>
                <w:rFonts w:cs="Calibri"/>
                <w:sz w:val="20"/>
                <w:szCs w:val="20"/>
                <w:lang w:val="en-US"/>
              </w:rPr>
              <w:t xml:space="preserve"> </w:t>
            </w:r>
          </w:p>
          <w:p w14:paraId="31BFFA5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The ancient Britons – a land of diversity, a land of migrants (eg Celts). </w:t>
            </w:r>
          </w:p>
          <w:p w14:paraId="2CF36C8A"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language, </w:t>
            </w:r>
          </w:p>
          <w:p w14:paraId="1197C5E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Celtic culture. </w:t>
            </w:r>
          </w:p>
          <w:p w14:paraId="0690B5C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Rebellions: </w:t>
            </w:r>
          </w:p>
          <w:p w14:paraId="789A0188"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Caractacus, </w:t>
            </w:r>
          </w:p>
          <w:p w14:paraId="4739BCB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Boudicca. </w:t>
            </w:r>
          </w:p>
          <w:p w14:paraId="0D0A5BBB"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Roman town: Aquae Sulis </w:t>
            </w:r>
          </w:p>
          <w:p w14:paraId="616DC9D5"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Life on the frontier: Hadrian’s Wall </w:t>
            </w:r>
          </w:p>
          <w:p w14:paraId="4BE4D35C"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Black Romans in Britain </w:t>
            </w:r>
          </w:p>
          <w:p w14:paraId="12945A6A"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lastRenderedPageBreak/>
              <w:t xml:space="preserve">Disciplinary focus: evidential thinking </w:t>
            </w:r>
          </w:p>
          <w:p w14:paraId="7D71C7CE" w14:textId="635D6FBC"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What kinds of knowledge about Roman Britain have historians been able to build from the sources?</w:t>
            </w:r>
          </w:p>
        </w:tc>
        <w:tc>
          <w:tcPr>
            <w:tcW w:w="2261" w:type="dxa"/>
          </w:tcPr>
          <w:p w14:paraId="6E27276E" w14:textId="77777777" w:rsidR="00206689" w:rsidRPr="00206689" w:rsidRDefault="00206689" w:rsidP="00206689">
            <w:pPr>
              <w:rPr>
                <w:rFonts w:cs="Calibri"/>
                <w:b/>
                <w:bCs/>
                <w:sz w:val="20"/>
                <w:szCs w:val="20"/>
                <w:lang w:val="en-US"/>
              </w:rPr>
            </w:pPr>
            <w:r w:rsidRPr="00206689">
              <w:rPr>
                <w:rFonts w:cs="Calibri"/>
                <w:b/>
                <w:bCs/>
                <w:sz w:val="20"/>
                <w:szCs w:val="20"/>
                <w:lang w:val="en-US"/>
              </w:rPr>
              <w:lastRenderedPageBreak/>
              <w:t xml:space="preserve">Christianity in three empires (300-600CE) </w:t>
            </w:r>
          </w:p>
          <w:p w14:paraId="6F20916E"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This unit focuses on three cities: Rome, Constantinople and Adulis (in the African empire of Aksum), representing three types of Christianity influenced by and influencing local culture. </w:t>
            </w:r>
          </w:p>
          <w:p w14:paraId="4F782D82"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Stories examine the role of rulers in the spread of Christianity. </w:t>
            </w:r>
          </w:p>
          <w:p w14:paraId="5076BA81"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Narrative as follows: 1.Revisit </w:t>
            </w:r>
            <w:r w:rsidRPr="00206689">
              <w:rPr>
                <w:rFonts w:cs="Calibri"/>
                <w:sz w:val="20"/>
                <w:szCs w:val="20"/>
                <w:lang w:val="en-US"/>
              </w:rPr>
              <w:lastRenderedPageBreak/>
              <w:t xml:space="preserve">Christianity in Rome. Persecution etc. Constantine and Battle of Milvian Bridge. Christianity becomes official religion of Roman Empire. 2.Constantine founding of Constantinople. 3.Fall of Rome in 5th century. Byzantine Empire, including more on Constantinople - confluence of European &amp; Asian influences in art and architecture. 4.Trade in East Africa &amp; links with civilisations already studied. Port of Adulis on the Red Sea. Kingdom of Aksum. 5.Ethiopian Christianity: the rock churches and other cultural artefacts; importance in world Christianity. 6.Christianity spreads into Africa. </w:t>
            </w:r>
            <w:r w:rsidRPr="00206689">
              <w:rPr>
                <w:rFonts w:cs="Calibri"/>
                <w:sz w:val="20"/>
                <w:szCs w:val="20"/>
                <w:lang w:val="en-US"/>
              </w:rPr>
              <w:lastRenderedPageBreak/>
              <w:t xml:space="preserve">Conversion of King Ezana via Eastern (Syrian) Christianity. Recent archaeological finds refining our understanding of early Christianity in Aksum. </w:t>
            </w:r>
          </w:p>
          <w:p w14:paraId="75DDBE60" w14:textId="77777777" w:rsid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Disciplinary focus: similarity/difference </w:t>
            </w:r>
          </w:p>
          <w:p w14:paraId="01CB9103" w14:textId="56DD6F12" w:rsidR="00206689" w:rsidRPr="00F663D1" w:rsidRDefault="00206689" w:rsidP="00206689">
            <w:pPr>
              <w:rPr>
                <w:rFonts w:cs="Calibri"/>
                <w:sz w:val="20"/>
                <w:szCs w:val="20"/>
                <w:lang w:val="en-US"/>
              </w:rPr>
            </w:pPr>
            <w:r w:rsidRPr="00206689">
              <w:rPr>
                <w:rFonts w:cs="Calibri"/>
                <w:sz w:val="20"/>
                <w:szCs w:val="20"/>
                <w:lang w:val="en-US"/>
              </w:rPr>
              <w:t>What made each early Christian state special?</w:t>
            </w:r>
          </w:p>
        </w:tc>
        <w:tc>
          <w:tcPr>
            <w:tcW w:w="2314" w:type="dxa"/>
            <w:tcBorders>
              <w:right w:val="single" w:sz="6" w:space="0" w:color="auto"/>
            </w:tcBorders>
          </w:tcPr>
          <w:p w14:paraId="26EDFA65" w14:textId="77777777" w:rsidR="00206689" w:rsidRPr="008B0971" w:rsidRDefault="00206689" w:rsidP="00206689">
            <w:pPr>
              <w:rPr>
                <w:rFonts w:cs="Calibri"/>
                <w:b/>
                <w:bCs/>
                <w:sz w:val="20"/>
                <w:szCs w:val="20"/>
                <w:lang w:val="en-US"/>
              </w:rPr>
            </w:pPr>
            <w:r w:rsidRPr="00206689">
              <w:rPr>
                <w:rFonts w:cs="Calibri"/>
                <w:sz w:val="20"/>
                <w:szCs w:val="20"/>
                <w:lang w:val="en-US"/>
              </w:rPr>
              <w:lastRenderedPageBreak/>
              <w:t xml:space="preserve"> </w:t>
            </w:r>
            <w:r w:rsidR="008B0971" w:rsidRPr="008B0971">
              <w:rPr>
                <w:rFonts w:cs="Calibri"/>
                <w:b/>
                <w:bCs/>
                <w:sz w:val="20"/>
                <w:szCs w:val="20"/>
                <w:lang w:val="en-US"/>
              </w:rPr>
              <w:t xml:space="preserve">What was the impact of WW2 on the people of Britain? </w:t>
            </w:r>
          </w:p>
          <w:p w14:paraId="1219F481"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t>Pupils who are secure will be able to:</w:t>
            </w:r>
          </w:p>
          <w:p w14:paraId="08C5B2F0"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t>Identify the causes of World War 2.</w:t>
            </w:r>
          </w:p>
          <w:p w14:paraId="236E4BE6"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t>Identify the different phases in the Battle of Britain.</w:t>
            </w:r>
          </w:p>
          <w:p w14:paraId="59627E8F"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t>Make deductions about the Blitz from photographs.</w:t>
            </w:r>
          </w:p>
          <w:p w14:paraId="329E2325"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t>Describe how children may have felt when evacuated.</w:t>
            </w:r>
          </w:p>
          <w:p w14:paraId="77B70B32"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lastRenderedPageBreak/>
              <w:t>Evaluate the accuracy, reliability and usefulness of sources.</w:t>
            </w:r>
          </w:p>
          <w:p w14:paraId="44356551" w14:textId="77777777" w:rsidR="008B0971" w:rsidRPr="008B0971" w:rsidRDefault="008B0971" w:rsidP="008B0971">
            <w:pPr>
              <w:pStyle w:val="ListParagraph"/>
              <w:numPr>
                <w:ilvl w:val="0"/>
                <w:numId w:val="2"/>
              </w:numPr>
              <w:ind w:left="321" w:hanging="141"/>
              <w:rPr>
                <w:rFonts w:cs="Calibri"/>
                <w:sz w:val="20"/>
                <w:szCs w:val="20"/>
                <w:lang w:val="en-US"/>
              </w:rPr>
            </w:pPr>
            <w:r w:rsidRPr="008B0971">
              <w:rPr>
                <w:rFonts w:cs="Calibri"/>
                <w:sz w:val="20"/>
                <w:szCs w:val="20"/>
                <w:lang w:val="en-US"/>
              </w:rPr>
              <w:t>Describe the impact WW2 had on women’s and African-Caribbean migrant lives.</w:t>
            </w:r>
          </w:p>
          <w:p w14:paraId="263DC07F" w14:textId="7A1AC098" w:rsidR="008B0971" w:rsidRPr="00C96F1D" w:rsidRDefault="008B0971" w:rsidP="00206689">
            <w:pPr>
              <w:rPr>
                <w:rFonts w:cs="Calibri"/>
                <w:sz w:val="20"/>
                <w:szCs w:val="20"/>
                <w:lang w:val="en-US"/>
              </w:rPr>
            </w:pPr>
          </w:p>
        </w:tc>
        <w:tc>
          <w:tcPr>
            <w:tcW w:w="2092" w:type="dxa"/>
            <w:tcBorders>
              <w:right w:val="single" w:sz="6" w:space="0" w:color="auto"/>
            </w:tcBorders>
          </w:tcPr>
          <w:p w14:paraId="3A4015C1" w14:textId="77777777" w:rsidR="00206689" w:rsidRPr="00206689" w:rsidRDefault="00206689" w:rsidP="00206689">
            <w:pPr>
              <w:rPr>
                <w:rFonts w:cs="Calibri"/>
                <w:sz w:val="20"/>
                <w:szCs w:val="20"/>
                <w:lang w:val="en-US"/>
              </w:rPr>
            </w:pPr>
            <w:r w:rsidRPr="00206689">
              <w:rPr>
                <w:rFonts w:cs="Calibri"/>
                <w:b/>
                <w:bCs/>
                <w:sz w:val="20"/>
                <w:szCs w:val="20"/>
                <w:lang w:val="en-US"/>
              </w:rPr>
              <w:lastRenderedPageBreak/>
              <w:t>Local History Study: The China Clay Industry and the</w:t>
            </w:r>
            <w:r w:rsidRPr="00206689">
              <w:rPr>
                <w:rFonts w:cs="Calibri"/>
                <w:sz w:val="20"/>
                <w:szCs w:val="20"/>
                <w:lang w:val="en-US"/>
              </w:rPr>
              <w:t xml:space="preserve"> Industrial Revolution</w:t>
            </w:r>
          </w:p>
          <w:p w14:paraId="1214E195"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Pupils learn about life in Britain before industrialisation and why the Industrial Revolution was a major turning point.</w:t>
            </w:r>
          </w:p>
          <w:p w14:paraId="461EB937"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xml:space="preserve">  They explore why the china clay industry developed locally and how it </w:t>
            </w:r>
            <w:r w:rsidRPr="00206689">
              <w:rPr>
                <w:rFonts w:cs="Calibri"/>
                <w:sz w:val="20"/>
                <w:szCs w:val="20"/>
                <w:lang w:val="en-US"/>
              </w:rPr>
              <w:lastRenderedPageBreak/>
              <w:t>changed everyday life in the area.</w:t>
            </w:r>
          </w:p>
          <w:p w14:paraId="23B453A4"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Pupils use historical sources to investigate the past and understand change and continuity.</w:t>
            </w:r>
          </w:p>
          <w:p w14:paraId="57F97A31" w14:textId="77777777" w:rsidR="00206689" w:rsidRPr="00206689" w:rsidRDefault="00206689" w:rsidP="00206689">
            <w:pPr>
              <w:pStyle w:val="ListParagraph"/>
              <w:numPr>
                <w:ilvl w:val="0"/>
                <w:numId w:val="2"/>
              </w:numPr>
              <w:ind w:left="321" w:hanging="141"/>
              <w:rPr>
                <w:rFonts w:cs="Calibri"/>
                <w:sz w:val="20"/>
                <w:szCs w:val="20"/>
                <w:lang w:val="en-US"/>
              </w:rPr>
            </w:pPr>
            <w:r w:rsidRPr="00206689">
              <w:rPr>
                <w:rFonts w:cs="Calibri"/>
                <w:sz w:val="20"/>
                <w:szCs w:val="20"/>
                <w:lang w:val="en-US"/>
              </w:rPr>
              <w:t>  They make a reasoned judgement about the impact of industrialisation on the local community using evidence.</w:t>
            </w:r>
          </w:p>
          <w:p w14:paraId="41AC132A" w14:textId="18D19EF6" w:rsidR="00206689" w:rsidRPr="00206689" w:rsidRDefault="00206689" w:rsidP="00206689">
            <w:pPr>
              <w:pStyle w:val="ListParagraph"/>
              <w:numPr>
                <w:ilvl w:val="0"/>
                <w:numId w:val="2"/>
              </w:numPr>
              <w:ind w:left="321" w:hanging="141"/>
              <w:rPr>
                <w:rFonts w:cs="Calibri"/>
                <w:sz w:val="20"/>
                <w:szCs w:val="20"/>
                <w:lang w:val="en-US"/>
              </w:rPr>
            </w:pPr>
          </w:p>
        </w:tc>
      </w:tr>
    </w:tbl>
    <w:p w14:paraId="758C2CE3" w14:textId="77777777" w:rsidR="00500AA1" w:rsidRPr="00500AA1" w:rsidRDefault="00500AA1" w:rsidP="00C96F1D">
      <w:pPr>
        <w:rPr>
          <w:lang w:val="en-US"/>
        </w:rPr>
      </w:pPr>
    </w:p>
    <w:sectPr w:rsidR="00500AA1" w:rsidRPr="00500AA1" w:rsidSect="00500AA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Source Sans Pro">
    <w:altName w:val="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CA2"/>
    <w:multiLevelType w:val="hybridMultilevel"/>
    <w:tmpl w:val="C12C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772D4"/>
    <w:multiLevelType w:val="hybridMultilevel"/>
    <w:tmpl w:val="C9926D32"/>
    <w:lvl w:ilvl="0" w:tplc="979E29B8">
      <w:numFmt w:val="bullet"/>
      <w:lvlText w:val=""/>
      <w:lvlJc w:val="left"/>
      <w:pPr>
        <w:ind w:left="720" w:hanging="360"/>
      </w:pPr>
      <w:rPr>
        <w:rFonts w:ascii="Aptos" w:eastAsiaTheme="minorHAnsi" w:hAnsi="Apto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A23E5"/>
    <w:multiLevelType w:val="multilevel"/>
    <w:tmpl w:val="847C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F86731"/>
    <w:multiLevelType w:val="hybridMultilevel"/>
    <w:tmpl w:val="4B1A9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1D7FC1"/>
    <w:multiLevelType w:val="hybridMultilevel"/>
    <w:tmpl w:val="D34ED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913384">
    <w:abstractNumId w:val="0"/>
  </w:num>
  <w:num w:numId="2" w16cid:durableId="1351564243">
    <w:abstractNumId w:val="3"/>
  </w:num>
  <w:num w:numId="3" w16cid:durableId="480848032">
    <w:abstractNumId w:val="2"/>
  </w:num>
  <w:num w:numId="4" w16cid:durableId="1292319526">
    <w:abstractNumId w:val="4"/>
  </w:num>
  <w:num w:numId="5" w16cid:durableId="2082095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AA1"/>
    <w:rsid w:val="00182268"/>
    <w:rsid w:val="0020331F"/>
    <w:rsid w:val="00206689"/>
    <w:rsid w:val="002444DA"/>
    <w:rsid w:val="002E171A"/>
    <w:rsid w:val="004A3025"/>
    <w:rsid w:val="00500AA1"/>
    <w:rsid w:val="00503837"/>
    <w:rsid w:val="00521943"/>
    <w:rsid w:val="0056780A"/>
    <w:rsid w:val="00691637"/>
    <w:rsid w:val="006C4247"/>
    <w:rsid w:val="007146E1"/>
    <w:rsid w:val="00725794"/>
    <w:rsid w:val="007D09CE"/>
    <w:rsid w:val="008358D3"/>
    <w:rsid w:val="0087566F"/>
    <w:rsid w:val="008B0971"/>
    <w:rsid w:val="00972952"/>
    <w:rsid w:val="00A64E8D"/>
    <w:rsid w:val="00A80AC1"/>
    <w:rsid w:val="00B0786F"/>
    <w:rsid w:val="00B21F18"/>
    <w:rsid w:val="00C96F1D"/>
    <w:rsid w:val="00D13252"/>
    <w:rsid w:val="00DC1EB3"/>
    <w:rsid w:val="00DE0AF4"/>
    <w:rsid w:val="00E51F1E"/>
    <w:rsid w:val="00E85ADA"/>
    <w:rsid w:val="00F368F9"/>
    <w:rsid w:val="00F663D1"/>
    <w:rsid w:val="00FA3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3BCA"/>
  <w15:chartTrackingRefBased/>
  <w15:docId w15:val="{C0D7B351-9A90-4D80-8A86-C7EA00A9D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A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A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A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A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A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A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A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A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A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A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A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A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A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A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A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A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A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AA1"/>
    <w:rPr>
      <w:rFonts w:eastAsiaTheme="majorEastAsia" w:cstheme="majorBidi"/>
      <w:color w:val="272727" w:themeColor="text1" w:themeTint="D8"/>
    </w:rPr>
  </w:style>
  <w:style w:type="paragraph" w:styleId="Title">
    <w:name w:val="Title"/>
    <w:basedOn w:val="Normal"/>
    <w:next w:val="Normal"/>
    <w:link w:val="TitleChar"/>
    <w:uiPriority w:val="10"/>
    <w:qFormat/>
    <w:rsid w:val="00500A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A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A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A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AA1"/>
    <w:pPr>
      <w:spacing w:before="160"/>
      <w:jc w:val="center"/>
    </w:pPr>
    <w:rPr>
      <w:i/>
      <w:iCs/>
      <w:color w:val="404040" w:themeColor="text1" w:themeTint="BF"/>
    </w:rPr>
  </w:style>
  <w:style w:type="character" w:customStyle="1" w:styleId="QuoteChar">
    <w:name w:val="Quote Char"/>
    <w:basedOn w:val="DefaultParagraphFont"/>
    <w:link w:val="Quote"/>
    <w:uiPriority w:val="29"/>
    <w:rsid w:val="00500AA1"/>
    <w:rPr>
      <w:i/>
      <w:iCs/>
      <w:color w:val="404040" w:themeColor="text1" w:themeTint="BF"/>
    </w:rPr>
  </w:style>
  <w:style w:type="paragraph" w:styleId="ListParagraph">
    <w:name w:val="List Paragraph"/>
    <w:basedOn w:val="Normal"/>
    <w:uiPriority w:val="34"/>
    <w:qFormat/>
    <w:rsid w:val="00500AA1"/>
    <w:pPr>
      <w:ind w:left="720"/>
      <w:contextualSpacing/>
    </w:pPr>
  </w:style>
  <w:style w:type="character" w:styleId="IntenseEmphasis">
    <w:name w:val="Intense Emphasis"/>
    <w:basedOn w:val="DefaultParagraphFont"/>
    <w:uiPriority w:val="21"/>
    <w:qFormat/>
    <w:rsid w:val="00500AA1"/>
    <w:rPr>
      <w:i/>
      <w:iCs/>
      <w:color w:val="0F4761" w:themeColor="accent1" w:themeShade="BF"/>
    </w:rPr>
  </w:style>
  <w:style w:type="paragraph" w:styleId="IntenseQuote">
    <w:name w:val="Intense Quote"/>
    <w:basedOn w:val="Normal"/>
    <w:next w:val="Normal"/>
    <w:link w:val="IntenseQuoteChar"/>
    <w:uiPriority w:val="30"/>
    <w:qFormat/>
    <w:rsid w:val="00500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AA1"/>
    <w:rPr>
      <w:i/>
      <w:iCs/>
      <w:color w:val="0F4761" w:themeColor="accent1" w:themeShade="BF"/>
    </w:rPr>
  </w:style>
  <w:style w:type="character" w:styleId="IntenseReference">
    <w:name w:val="Intense Reference"/>
    <w:basedOn w:val="DefaultParagraphFont"/>
    <w:uiPriority w:val="32"/>
    <w:qFormat/>
    <w:rsid w:val="00500AA1"/>
    <w:rPr>
      <w:b/>
      <w:bCs/>
      <w:smallCaps/>
      <w:color w:val="0F4761" w:themeColor="accent1" w:themeShade="BF"/>
      <w:spacing w:val="5"/>
    </w:rPr>
  </w:style>
  <w:style w:type="table" w:styleId="TableGrid">
    <w:name w:val="Table Grid"/>
    <w:basedOn w:val="TableNormal"/>
    <w:uiPriority w:val="39"/>
    <w:rsid w:val="00500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A31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A31AF"/>
  </w:style>
  <w:style w:type="character" w:customStyle="1" w:styleId="eop">
    <w:name w:val="eop"/>
    <w:basedOn w:val="DefaultParagraphFont"/>
    <w:rsid w:val="00FA31AF"/>
  </w:style>
  <w:style w:type="paragraph" w:customStyle="1" w:styleId="Default">
    <w:name w:val="Default"/>
    <w:rsid w:val="00206689"/>
    <w:pPr>
      <w:autoSpaceDE w:val="0"/>
      <w:autoSpaceDN w:val="0"/>
      <w:adjustRightInd w:val="0"/>
      <w:spacing w:after="0" w:line="240" w:lineRule="auto"/>
    </w:pPr>
    <w:rPr>
      <w:rFonts w:ascii="Source Sans Pro" w:hAnsi="Source Sans Pro" w:cs="Source Sans Pro"/>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2">
      <w:bodyDiv w:val="1"/>
      <w:marLeft w:val="0"/>
      <w:marRight w:val="0"/>
      <w:marTop w:val="0"/>
      <w:marBottom w:val="0"/>
      <w:divBdr>
        <w:top w:val="none" w:sz="0" w:space="0" w:color="auto"/>
        <w:left w:val="none" w:sz="0" w:space="0" w:color="auto"/>
        <w:bottom w:val="none" w:sz="0" w:space="0" w:color="auto"/>
        <w:right w:val="none" w:sz="0" w:space="0" w:color="auto"/>
      </w:divBdr>
      <w:divsChild>
        <w:div w:id="1168130733">
          <w:marLeft w:val="0"/>
          <w:marRight w:val="0"/>
          <w:marTop w:val="0"/>
          <w:marBottom w:val="0"/>
          <w:divBdr>
            <w:top w:val="none" w:sz="0" w:space="0" w:color="auto"/>
            <w:left w:val="none" w:sz="0" w:space="0" w:color="auto"/>
            <w:bottom w:val="none" w:sz="0" w:space="0" w:color="auto"/>
            <w:right w:val="none" w:sz="0" w:space="0" w:color="auto"/>
          </w:divBdr>
          <w:divsChild>
            <w:div w:id="817652639">
              <w:marLeft w:val="0"/>
              <w:marRight w:val="0"/>
              <w:marTop w:val="0"/>
              <w:marBottom w:val="0"/>
              <w:divBdr>
                <w:top w:val="none" w:sz="0" w:space="0" w:color="auto"/>
                <w:left w:val="none" w:sz="0" w:space="0" w:color="auto"/>
                <w:bottom w:val="none" w:sz="0" w:space="0" w:color="auto"/>
                <w:right w:val="none" w:sz="0" w:space="0" w:color="auto"/>
              </w:divBdr>
            </w:div>
            <w:div w:id="1862812462">
              <w:marLeft w:val="0"/>
              <w:marRight w:val="0"/>
              <w:marTop w:val="0"/>
              <w:marBottom w:val="0"/>
              <w:divBdr>
                <w:top w:val="none" w:sz="0" w:space="0" w:color="auto"/>
                <w:left w:val="none" w:sz="0" w:space="0" w:color="auto"/>
                <w:bottom w:val="none" w:sz="0" w:space="0" w:color="auto"/>
                <w:right w:val="none" w:sz="0" w:space="0" w:color="auto"/>
              </w:divBdr>
            </w:div>
            <w:div w:id="1438985045">
              <w:marLeft w:val="0"/>
              <w:marRight w:val="0"/>
              <w:marTop w:val="0"/>
              <w:marBottom w:val="0"/>
              <w:divBdr>
                <w:top w:val="none" w:sz="0" w:space="0" w:color="auto"/>
                <w:left w:val="none" w:sz="0" w:space="0" w:color="auto"/>
                <w:bottom w:val="none" w:sz="0" w:space="0" w:color="auto"/>
                <w:right w:val="none" w:sz="0" w:space="0" w:color="auto"/>
              </w:divBdr>
            </w:div>
            <w:div w:id="2084638372">
              <w:marLeft w:val="0"/>
              <w:marRight w:val="0"/>
              <w:marTop w:val="0"/>
              <w:marBottom w:val="0"/>
              <w:divBdr>
                <w:top w:val="none" w:sz="0" w:space="0" w:color="auto"/>
                <w:left w:val="none" w:sz="0" w:space="0" w:color="auto"/>
                <w:bottom w:val="none" w:sz="0" w:space="0" w:color="auto"/>
                <w:right w:val="none" w:sz="0" w:space="0" w:color="auto"/>
              </w:divBdr>
            </w:div>
            <w:div w:id="1114514885">
              <w:marLeft w:val="0"/>
              <w:marRight w:val="0"/>
              <w:marTop w:val="0"/>
              <w:marBottom w:val="0"/>
              <w:divBdr>
                <w:top w:val="none" w:sz="0" w:space="0" w:color="auto"/>
                <w:left w:val="none" w:sz="0" w:space="0" w:color="auto"/>
                <w:bottom w:val="none" w:sz="0" w:space="0" w:color="auto"/>
                <w:right w:val="none" w:sz="0" w:space="0" w:color="auto"/>
              </w:divBdr>
            </w:div>
          </w:divsChild>
        </w:div>
        <w:div w:id="824472456">
          <w:marLeft w:val="0"/>
          <w:marRight w:val="0"/>
          <w:marTop w:val="0"/>
          <w:marBottom w:val="0"/>
          <w:divBdr>
            <w:top w:val="none" w:sz="0" w:space="0" w:color="auto"/>
            <w:left w:val="none" w:sz="0" w:space="0" w:color="auto"/>
            <w:bottom w:val="none" w:sz="0" w:space="0" w:color="auto"/>
            <w:right w:val="none" w:sz="0" w:space="0" w:color="auto"/>
          </w:divBdr>
          <w:divsChild>
            <w:div w:id="2003391560">
              <w:marLeft w:val="0"/>
              <w:marRight w:val="0"/>
              <w:marTop w:val="0"/>
              <w:marBottom w:val="0"/>
              <w:divBdr>
                <w:top w:val="none" w:sz="0" w:space="0" w:color="auto"/>
                <w:left w:val="none" w:sz="0" w:space="0" w:color="auto"/>
                <w:bottom w:val="none" w:sz="0" w:space="0" w:color="auto"/>
                <w:right w:val="none" w:sz="0" w:space="0" w:color="auto"/>
              </w:divBdr>
            </w:div>
            <w:div w:id="1804927651">
              <w:marLeft w:val="0"/>
              <w:marRight w:val="0"/>
              <w:marTop w:val="0"/>
              <w:marBottom w:val="0"/>
              <w:divBdr>
                <w:top w:val="none" w:sz="0" w:space="0" w:color="auto"/>
                <w:left w:val="none" w:sz="0" w:space="0" w:color="auto"/>
                <w:bottom w:val="none" w:sz="0" w:space="0" w:color="auto"/>
                <w:right w:val="none" w:sz="0" w:space="0" w:color="auto"/>
              </w:divBdr>
            </w:div>
            <w:div w:id="852769689">
              <w:marLeft w:val="0"/>
              <w:marRight w:val="0"/>
              <w:marTop w:val="0"/>
              <w:marBottom w:val="0"/>
              <w:divBdr>
                <w:top w:val="none" w:sz="0" w:space="0" w:color="auto"/>
                <w:left w:val="none" w:sz="0" w:space="0" w:color="auto"/>
                <w:bottom w:val="none" w:sz="0" w:space="0" w:color="auto"/>
                <w:right w:val="none" w:sz="0" w:space="0" w:color="auto"/>
              </w:divBdr>
            </w:div>
            <w:div w:id="2018575258">
              <w:marLeft w:val="0"/>
              <w:marRight w:val="0"/>
              <w:marTop w:val="0"/>
              <w:marBottom w:val="0"/>
              <w:divBdr>
                <w:top w:val="none" w:sz="0" w:space="0" w:color="auto"/>
                <w:left w:val="none" w:sz="0" w:space="0" w:color="auto"/>
                <w:bottom w:val="none" w:sz="0" w:space="0" w:color="auto"/>
                <w:right w:val="none" w:sz="0" w:space="0" w:color="auto"/>
              </w:divBdr>
            </w:div>
          </w:divsChild>
        </w:div>
        <w:div w:id="1022246030">
          <w:marLeft w:val="0"/>
          <w:marRight w:val="0"/>
          <w:marTop w:val="0"/>
          <w:marBottom w:val="0"/>
          <w:divBdr>
            <w:top w:val="none" w:sz="0" w:space="0" w:color="auto"/>
            <w:left w:val="none" w:sz="0" w:space="0" w:color="auto"/>
            <w:bottom w:val="none" w:sz="0" w:space="0" w:color="auto"/>
            <w:right w:val="none" w:sz="0" w:space="0" w:color="auto"/>
          </w:divBdr>
          <w:divsChild>
            <w:div w:id="1566795308">
              <w:marLeft w:val="0"/>
              <w:marRight w:val="0"/>
              <w:marTop w:val="0"/>
              <w:marBottom w:val="0"/>
              <w:divBdr>
                <w:top w:val="none" w:sz="0" w:space="0" w:color="auto"/>
                <w:left w:val="none" w:sz="0" w:space="0" w:color="auto"/>
                <w:bottom w:val="none" w:sz="0" w:space="0" w:color="auto"/>
                <w:right w:val="none" w:sz="0" w:space="0" w:color="auto"/>
              </w:divBdr>
            </w:div>
            <w:div w:id="1152141141">
              <w:marLeft w:val="0"/>
              <w:marRight w:val="0"/>
              <w:marTop w:val="0"/>
              <w:marBottom w:val="0"/>
              <w:divBdr>
                <w:top w:val="none" w:sz="0" w:space="0" w:color="auto"/>
                <w:left w:val="none" w:sz="0" w:space="0" w:color="auto"/>
                <w:bottom w:val="none" w:sz="0" w:space="0" w:color="auto"/>
                <w:right w:val="none" w:sz="0" w:space="0" w:color="auto"/>
              </w:divBdr>
            </w:div>
            <w:div w:id="325938584">
              <w:marLeft w:val="0"/>
              <w:marRight w:val="0"/>
              <w:marTop w:val="0"/>
              <w:marBottom w:val="0"/>
              <w:divBdr>
                <w:top w:val="none" w:sz="0" w:space="0" w:color="auto"/>
                <w:left w:val="none" w:sz="0" w:space="0" w:color="auto"/>
                <w:bottom w:val="none" w:sz="0" w:space="0" w:color="auto"/>
                <w:right w:val="none" w:sz="0" w:space="0" w:color="auto"/>
              </w:divBdr>
            </w:div>
            <w:div w:id="2052604895">
              <w:marLeft w:val="0"/>
              <w:marRight w:val="0"/>
              <w:marTop w:val="0"/>
              <w:marBottom w:val="0"/>
              <w:divBdr>
                <w:top w:val="none" w:sz="0" w:space="0" w:color="auto"/>
                <w:left w:val="none" w:sz="0" w:space="0" w:color="auto"/>
                <w:bottom w:val="none" w:sz="0" w:space="0" w:color="auto"/>
                <w:right w:val="none" w:sz="0" w:space="0" w:color="auto"/>
              </w:divBdr>
            </w:div>
            <w:div w:id="1272590567">
              <w:marLeft w:val="0"/>
              <w:marRight w:val="0"/>
              <w:marTop w:val="0"/>
              <w:marBottom w:val="0"/>
              <w:divBdr>
                <w:top w:val="none" w:sz="0" w:space="0" w:color="auto"/>
                <w:left w:val="none" w:sz="0" w:space="0" w:color="auto"/>
                <w:bottom w:val="none" w:sz="0" w:space="0" w:color="auto"/>
                <w:right w:val="none" w:sz="0" w:space="0" w:color="auto"/>
              </w:divBdr>
            </w:div>
            <w:div w:id="290983465">
              <w:marLeft w:val="0"/>
              <w:marRight w:val="0"/>
              <w:marTop w:val="0"/>
              <w:marBottom w:val="0"/>
              <w:divBdr>
                <w:top w:val="none" w:sz="0" w:space="0" w:color="auto"/>
                <w:left w:val="none" w:sz="0" w:space="0" w:color="auto"/>
                <w:bottom w:val="none" w:sz="0" w:space="0" w:color="auto"/>
                <w:right w:val="none" w:sz="0" w:space="0" w:color="auto"/>
              </w:divBdr>
            </w:div>
          </w:divsChild>
        </w:div>
        <w:div w:id="175195282">
          <w:marLeft w:val="0"/>
          <w:marRight w:val="0"/>
          <w:marTop w:val="0"/>
          <w:marBottom w:val="0"/>
          <w:divBdr>
            <w:top w:val="none" w:sz="0" w:space="0" w:color="auto"/>
            <w:left w:val="none" w:sz="0" w:space="0" w:color="auto"/>
            <w:bottom w:val="none" w:sz="0" w:space="0" w:color="auto"/>
            <w:right w:val="none" w:sz="0" w:space="0" w:color="auto"/>
          </w:divBdr>
          <w:divsChild>
            <w:div w:id="445659710">
              <w:marLeft w:val="0"/>
              <w:marRight w:val="0"/>
              <w:marTop w:val="0"/>
              <w:marBottom w:val="0"/>
              <w:divBdr>
                <w:top w:val="none" w:sz="0" w:space="0" w:color="auto"/>
                <w:left w:val="none" w:sz="0" w:space="0" w:color="auto"/>
                <w:bottom w:val="none" w:sz="0" w:space="0" w:color="auto"/>
                <w:right w:val="none" w:sz="0" w:space="0" w:color="auto"/>
              </w:divBdr>
            </w:div>
            <w:div w:id="105393797">
              <w:marLeft w:val="0"/>
              <w:marRight w:val="0"/>
              <w:marTop w:val="0"/>
              <w:marBottom w:val="0"/>
              <w:divBdr>
                <w:top w:val="none" w:sz="0" w:space="0" w:color="auto"/>
                <w:left w:val="none" w:sz="0" w:space="0" w:color="auto"/>
                <w:bottom w:val="none" w:sz="0" w:space="0" w:color="auto"/>
                <w:right w:val="none" w:sz="0" w:space="0" w:color="auto"/>
              </w:divBdr>
            </w:div>
            <w:div w:id="909734738">
              <w:marLeft w:val="0"/>
              <w:marRight w:val="0"/>
              <w:marTop w:val="0"/>
              <w:marBottom w:val="0"/>
              <w:divBdr>
                <w:top w:val="none" w:sz="0" w:space="0" w:color="auto"/>
                <w:left w:val="none" w:sz="0" w:space="0" w:color="auto"/>
                <w:bottom w:val="none" w:sz="0" w:space="0" w:color="auto"/>
                <w:right w:val="none" w:sz="0" w:space="0" w:color="auto"/>
              </w:divBdr>
            </w:div>
            <w:div w:id="1075279846">
              <w:marLeft w:val="0"/>
              <w:marRight w:val="0"/>
              <w:marTop w:val="0"/>
              <w:marBottom w:val="0"/>
              <w:divBdr>
                <w:top w:val="none" w:sz="0" w:space="0" w:color="auto"/>
                <w:left w:val="none" w:sz="0" w:space="0" w:color="auto"/>
                <w:bottom w:val="none" w:sz="0" w:space="0" w:color="auto"/>
                <w:right w:val="none" w:sz="0" w:space="0" w:color="auto"/>
              </w:divBdr>
            </w:div>
            <w:div w:id="1554002797">
              <w:marLeft w:val="0"/>
              <w:marRight w:val="0"/>
              <w:marTop w:val="0"/>
              <w:marBottom w:val="0"/>
              <w:divBdr>
                <w:top w:val="none" w:sz="0" w:space="0" w:color="auto"/>
                <w:left w:val="none" w:sz="0" w:space="0" w:color="auto"/>
                <w:bottom w:val="none" w:sz="0" w:space="0" w:color="auto"/>
                <w:right w:val="none" w:sz="0" w:space="0" w:color="auto"/>
              </w:divBdr>
            </w:div>
          </w:divsChild>
        </w:div>
        <w:div w:id="32191816">
          <w:marLeft w:val="0"/>
          <w:marRight w:val="0"/>
          <w:marTop w:val="0"/>
          <w:marBottom w:val="0"/>
          <w:divBdr>
            <w:top w:val="none" w:sz="0" w:space="0" w:color="auto"/>
            <w:left w:val="none" w:sz="0" w:space="0" w:color="auto"/>
            <w:bottom w:val="none" w:sz="0" w:space="0" w:color="auto"/>
            <w:right w:val="none" w:sz="0" w:space="0" w:color="auto"/>
          </w:divBdr>
          <w:divsChild>
            <w:div w:id="546992915">
              <w:marLeft w:val="0"/>
              <w:marRight w:val="0"/>
              <w:marTop w:val="0"/>
              <w:marBottom w:val="0"/>
              <w:divBdr>
                <w:top w:val="none" w:sz="0" w:space="0" w:color="auto"/>
                <w:left w:val="none" w:sz="0" w:space="0" w:color="auto"/>
                <w:bottom w:val="none" w:sz="0" w:space="0" w:color="auto"/>
                <w:right w:val="none" w:sz="0" w:space="0" w:color="auto"/>
              </w:divBdr>
            </w:div>
            <w:div w:id="1561285841">
              <w:marLeft w:val="0"/>
              <w:marRight w:val="0"/>
              <w:marTop w:val="0"/>
              <w:marBottom w:val="0"/>
              <w:divBdr>
                <w:top w:val="none" w:sz="0" w:space="0" w:color="auto"/>
                <w:left w:val="none" w:sz="0" w:space="0" w:color="auto"/>
                <w:bottom w:val="none" w:sz="0" w:space="0" w:color="auto"/>
                <w:right w:val="none" w:sz="0" w:space="0" w:color="auto"/>
              </w:divBdr>
            </w:div>
            <w:div w:id="1801800126">
              <w:marLeft w:val="0"/>
              <w:marRight w:val="0"/>
              <w:marTop w:val="0"/>
              <w:marBottom w:val="0"/>
              <w:divBdr>
                <w:top w:val="none" w:sz="0" w:space="0" w:color="auto"/>
                <w:left w:val="none" w:sz="0" w:space="0" w:color="auto"/>
                <w:bottom w:val="none" w:sz="0" w:space="0" w:color="auto"/>
                <w:right w:val="none" w:sz="0" w:space="0" w:color="auto"/>
              </w:divBdr>
            </w:div>
            <w:div w:id="202252969">
              <w:marLeft w:val="0"/>
              <w:marRight w:val="0"/>
              <w:marTop w:val="0"/>
              <w:marBottom w:val="0"/>
              <w:divBdr>
                <w:top w:val="none" w:sz="0" w:space="0" w:color="auto"/>
                <w:left w:val="none" w:sz="0" w:space="0" w:color="auto"/>
                <w:bottom w:val="none" w:sz="0" w:space="0" w:color="auto"/>
                <w:right w:val="none" w:sz="0" w:space="0" w:color="auto"/>
              </w:divBdr>
            </w:div>
            <w:div w:id="10685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4264">
      <w:bodyDiv w:val="1"/>
      <w:marLeft w:val="0"/>
      <w:marRight w:val="0"/>
      <w:marTop w:val="0"/>
      <w:marBottom w:val="0"/>
      <w:divBdr>
        <w:top w:val="none" w:sz="0" w:space="0" w:color="auto"/>
        <w:left w:val="none" w:sz="0" w:space="0" w:color="auto"/>
        <w:bottom w:val="none" w:sz="0" w:space="0" w:color="auto"/>
        <w:right w:val="none" w:sz="0" w:space="0" w:color="auto"/>
      </w:divBdr>
      <w:divsChild>
        <w:div w:id="1467551355">
          <w:marLeft w:val="0"/>
          <w:marRight w:val="0"/>
          <w:marTop w:val="0"/>
          <w:marBottom w:val="0"/>
          <w:divBdr>
            <w:top w:val="none" w:sz="0" w:space="0" w:color="auto"/>
            <w:left w:val="none" w:sz="0" w:space="0" w:color="auto"/>
            <w:bottom w:val="none" w:sz="0" w:space="0" w:color="auto"/>
            <w:right w:val="none" w:sz="0" w:space="0" w:color="auto"/>
          </w:divBdr>
        </w:div>
        <w:div w:id="177081287">
          <w:marLeft w:val="0"/>
          <w:marRight w:val="0"/>
          <w:marTop w:val="0"/>
          <w:marBottom w:val="0"/>
          <w:divBdr>
            <w:top w:val="none" w:sz="0" w:space="0" w:color="auto"/>
            <w:left w:val="none" w:sz="0" w:space="0" w:color="auto"/>
            <w:bottom w:val="none" w:sz="0" w:space="0" w:color="auto"/>
            <w:right w:val="none" w:sz="0" w:space="0" w:color="auto"/>
          </w:divBdr>
        </w:div>
        <w:div w:id="1423987681">
          <w:marLeft w:val="0"/>
          <w:marRight w:val="0"/>
          <w:marTop w:val="0"/>
          <w:marBottom w:val="0"/>
          <w:divBdr>
            <w:top w:val="none" w:sz="0" w:space="0" w:color="auto"/>
            <w:left w:val="none" w:sz="0" w:space="0" w:color="auto"/>
            <w:bottom w:val="none" w:sz="0" w:space="0" w:color="auto"/>
            <w:right w:val="none" w:sz="0" w:space="0" w:color="auto"/>
          </w:divBdr>
        </w:div>
      </w:divsChild>
    </w:div>
    <w:div w:id="260459218">
      <w:bodyDiv w:val="1"/>
      <w:marLeft w:val="0"/>
      <w:marRight w:val="0"/>
      <w:marTop w:val="0"/>
      <w:marBottom w:val="0"/>
      <w:divBdr>
        <w:top w:val="none" w:sz="0" w:space="0" w:color="auto"/>
        <w:left w:val="none" w:sz="0" w:space="0" w:color="auto"/>
        <w:bottom w:val="none" w:sz="0" w:space="0" w:color="auto"/>
        <w:right w:val="none" w:sz="0" w:space="0" w:color="auto"/>
      </w:divBdr>
      <w:divsChild>
        <w:div w:id="1610970725">
          <w:marLeft w:val="0"/>
          <w:marRight w:val="0"/>
          <w:marTop w:val="0"/>
          <w:marBottom w:val="0"/>
          <w:divBdr>
            <w:top w:val="none" w:sz="0" w:space="0" w:color="auto"/>
            <w:left w:val="none" w:sz="0" w:space="0" w:color="auto"/>
            <w:bottom w:val="none" w:sz="0" w:space="0" w:color="auto"/>
            <w:right w:val="none" w:sz="0" w:space="0" w:color="auto"/>
          </w:divBdr>
        </w:div>
        <w:div w:id="645860229">
          <w:marLeft w:val="0"/>
          <w:marRight w:val="0"/>
          <w:marTop w:val="0"/>
          <w:marBottom w:val="0"/>
          <w:divBdr>
            <w:top w:val="none" w:sz="0" w:space="0" w:color="auto"/>
            <w:left w:val="none" w:sz="0" w:space="0" w:color="auto"/>
            <w:bottom w:val="none" w:sz="0" w:space="0" w:color="auto"/>
            <w:right w:val="none" w:sz="0" w:space="0" w:color="auto"/>
          </w:divBdr>
        </w:div>
        <w:div w:id="1894386529">
          <w:marLeft w:val="0"/>
          <w:marRight w:val="0"/>
          <w:marTop w:val="0"/>
          <w:marBottom w:val="0"/>
          <w:divBdr>
            <w:top w:val="none" w:sz="0" w:space="0" w:color="auto"/>
            <w:left w:val="none" w:sz="0" w:space="0" w:color="auto"/>
            <w:bottom w:val="none" w:sz="0" w:space="0" w:color="auto"/>
            <w:right w:val="none" w:sz="0" w:space="0" w:color="auto"/>
          </w:divBdr>
        </w:div>
      </w:divsChild>
    </w:div>
    <w:div w:id="353729479">
      <w:bodyDiv w:val="1"/>
      <w:marLeft w:val="0"/>
      <w:marRight w:val="0"/>
      <w:marTop w:val="0"/>
      <w:marBottom w:val="0"/>
      <w:divBdr>
        <w:top w:val="none" w:sz="0" w:space="0" w:color="auto"/>
        <w:left w:val="none" w:sz="0" w:space="0" w:color="auto"/>
        <w:bottom w:val="none" w:sz="0" w:space="0" w:color="auto"/>
        <w:right w:val="none" w:sz="0" w:space="0" w:color="auto"/>
      </w:divBdr>
      <w:divsChild>
        <w:div w:id="1079980943">
          <w:marLeft w:val="0"/>
          <w:marRight w:val="0"/>
          <w:marTop w:val="0"/>
          <w:marBottom w:val="0"/>
          <w:divBdr>
            <w:top w:val="none" w:sz="0" w:space="0" w:color="auto"/>
            <w:left w:val="none" w:sz="0" w:space="0" w:color="auto"/>
            <w:bottom w:val="none" w:sz="0" w:space="0" w:color="auto"/>
            <w:right w:val="none" w:sz="0" w:space="0" w:color="auto"/>
          </w:divBdr>
        </w:div>
        <w:div w:id="83036348">
          <w:marLeft w:val="0"/>
          <w:marRight w:val="0"/>
          <w:marTop w:val="0"/>
          <w:marBottom w:val="0"/>
          <w:divBdr>
            <w:top w:val="none" w:sz="0" w:space="0" w:color="auto"/>
            <w:left w:val="none" w:sz="0" w:space="0" w:color="auto"/>
            <w:bottom w:val="none" w:sz="0" w:space="0" w:color="auto"/>
            <w:right w:val="none" w:sz="0" w:space="0" w:color="auto"/>
          </w:divBdr>
        </w:div>
        <w:div w:id="720636387">
          <w:marLeft w:val="0"/>
          <w:marRight w:val="0"/>
          <w:marTop w:val="0"/>
          <w:marBottom w:val="0"/>
          <w:divBdr>
            <w:top w:val="none" w:sz="0" w:space="0" w:color="auto"/>
            <w:left w:val="none" w:sz="0" w:space="0" w:color="auto"/>
            <w:bottom w:val="none" w:sz="0" w:space="0" w:color="auto"/>
            <w:right w:val="none" w:sz="0" w:space="0" w:color="auto"/>
          </w:divBdr>
        </w:div>
        <w:div w:id="1663197611">
          <w:marLeft w:val="0"/>
          <w:marRight w:val="0"/>
          <w:marTop w:val="0"/>
          <w:marBottom w:val="0"/>
          <w:divBdr>
            <w:top w:val="none" w:sz="0" w:space="0" w:color="auto"/>
            <w:left w:val="none" w:sz="0" w:space="0" w:color="auto"/>
            <w:bottom w:val="none" w:sz="0" w:space="0" w:color="auto"/>
            <w:right w:val="none" w:sz="0" w:space="0" w:color="auto"/>
          </w:divBdr>
        </w:div>
      </w:divsChild>
    </w:div>
    <w:div w:id="545222743">
      <w:bodyDiv w:val="1"/>
      <w:marLeft w:val="0"/>
      <w:marRight w:val="0"/>
      <w:marTop w:val="0"/>
      <w:marBottom w:val="0"/>
      <w:divBdr>
        <w:top w:val="none" w:sz="0" w:space="0" w:color="auto"/>
        <w:left w:val="none" w:sz="0" w:space="0" w:color="auto"/>
        <w:bottom w:val="none" w:sz="0" w:space="0" w:color="auto"/>
        <w:right w:val="none" w:sz="0" w:space="0" w:color="auto"/>
      </w:divBdr>
      <w:divsChild>
        <w:div w:id="1342929720">
          <w:marLeft w:val="0"/>
          <w:marRight w:val="0"/>
          <w:marTop w:val="0"/>
          <w:marBottom w:val="0"/>
          <w:divBdr>
            <w:top w:val="none" w:sz="0" w:space="0" w:color="auto"/>
            <w:left w:val="none" w:sz="0" w:space="0" w:color="auto"/>
            <w:bottom w:val="none" w:sz="0" w:space="0" w:color="auto"/>
            <w:right w:val="none" w:sz="0" w:space="0" w:color="auto"/>
          </w:divBdr>
        </w:div>
        <w:div w:id="1100492881">
          <w:marLeft w:val="0"/>
          <w:marRight w:val="0"/>
          <w:marTop w:val="0"/>
          <w:marBottom w:val="0"/>
          <w:divBdr>
            <w:top w:val="none" w:sz="0" w:space="0" w:color="auto"/>
            <w:left w:val="none" w:sz="0" w:space="0" w:color="auto"/>
            <w:bottom w:val="none" w:sz="0" w:space="0" w:color="auto"/>
            <w:right w:val="none" w:sz="0" w:space="0" w:color="auto"/>
          </w:divBdr>
        </w:div>
        <w:div w:id="547763154">
          <w:marLeft w:val="0"/>
          <w:marRight w:val="0"/>
          <w:marTop w:val="0"/>
          <w:marBottom w:val="0"/>
          <w:divBdr>
            <w:top w:val="none" w:sz="0" w:space="0" w:color="auto"/>
            <w:left w:val="none" w:sz="0" w:space="0" w:color="auto"/>
            <w:bottom w:val="none" w:sz="0" w:space="0" w:color="auto"/>
            <w:right w:val="none" w:sz="0" w:space="0" w:color="auto"/>
          </w:divBdr>
        </w:div>
      </w:divsChild>
    </w:div>
    <w:div w:id="609818746">
      <w:bodyDiv w:val="1"/>
      <w:marLeft w:val="0"/>
      <w:marRight w:val="0"/>
      <w:marTop w:val="0"/>
      <w:marBottom w:val="0"/>
      <w:divBdr>
        <w:top w:val="none" w:sz="0" w:space="0" w:color="auto"/>
        <w:left w:val="none" w:sz="0" w:space="0" w:color="auto"/>
        <w:bottom w:val="none" w:sz="0" w:space="0" w:color="auto"/>
        <w:right w:val="none" w:sz="0" w:space="0" w:color="auto"/>
      </w:divBdr>
      <w:divsChild>
        <w:div w:id="103232608">
          <w:marLeft w:val="0"/>
          <w:marRight w:val="0"/>
          <w:marTop w:val="0"/>
          <w:marBottom w:val="0"/>
          <w:divBdr>
            <w:top w:val="none" w:sz="0" w:space="0" w:color="auto"/>
            <w:left w:val="none" w:sz="0" w:space="0" w:color="auto"/>
            <w:bottom w:val="none" w:sz="0" w:space="0" w:color="auto"/>
            <w:right w:val="none" w:sz="0" w:space="0" w:color="auto"/>
          </w:divBdr>
        </w:div>
        <w:div w:id="1581909941">
          <w:marLeft w:val="0"/>
          <w:marRight w:val="0"/>
          <w:marTop w:val="0"/>
          <w:marBottom w:val="0"/>
          <w:divBdr>
            <w:top w:val="none" w:sz="0" w:space="0" w:color="auto"/>
            <w:left w:val="none" w:sz="0" w:space="0" w:color="auto"/>
            <w:bottom w:val="none" w:sz="0" w:space="0" w:color="auto"/>
            <w:right w:val="none" w:sz="0" w:space="0" w:color="auto"/>
          </w:divBdr>
        </w:div>
        <w:div w:id="1003893834">
          <w:marLeft w:val="0"/>
          <w:marRight w:val="0"/>
          <w:marTop w:val="0"/>
          <w:marBottom w:val="0"/>
          <w:divBdr>
            <w:top w:val="none" w:sz="0" w:space="0" w:color="auto"/>
            <w:left w:val="none" w:sz="0" w:space="0" w:color="auto"/>
            <w:bottom w:val="none" w:sz="0" w:space="0" w:color="auto"/>
            <w:right w:val="none" w:sz="0" w:space="0" w:color="auto"/>
          </w:divBdr>
        </w:div>
      </w:divsChild>
    </w:div>
    <w:div w:id="843784170">
      <w:bodyDiv w:val="1"/>
      <w:marLeft w:val="0"/>
      <w:marRight w:val="0"/>
      <w:marTop w:val="0"/>
      <w:marBottom w:val="0"/>
      <w:divBdr>
        <w:top w:val="none" w:sz="0" w:space="0" w:color="auto"/>
        <w:left w:val="none" w:sz="0" w:space="0" w:color="auto"/>
        <w:bottom w:val="none" w:sz="0" w:space="0" w:color="auto"/>
        <w:right w:val="none" w:sz="0" w:space="0" w:color="auto"/>
      </w:divBdr>
      <w:divsChild>
        <w:div w:id="1845704449">
          <w:marLeft w:val="0"/>
          <w:marRight w:val="0"/>
          <w:marTop w:val="0"/>
          <w:marBottom w:val="0"/>
          <w:divBdr>
            <w:top w:val="none" w:sz="0" w:space="0" w:color="auto"/>
            <w:left w:val="none" w:sz="0" w:space="0" w:color="auto"/>
            <w:bottom w:val="none" w:sz="0" w:space="0" w:color="auto"/>
            <w:right w:val="none" w:sz="0" w:space="0" w:color="auto"/>
          </w:divBdr>
        </w:div>
        <w:div w:id="1270968536">
          <w:marLeft w:val="0"/>
          <w:marRight w:val="0"/>
          <w:marTop w:val="0"/>
          <w:marBottom w:val="0"/>
          <w:divBdr>
            <w:top w:val="none" w:sz="0" w:space="0" w:color="auto"/>
            <w:left w:val="none" w:sz="0" w:space="0" w:color="auto"/>
            <w:bottom w:val="none" w:sz="0" w:space="0" w:color="auto"/>
            <w:right w:val="none" w:sz="0" w:space="0" w:color="auto"/>
          </w:divBdr>
        </w:div>
        <w:div w:id="831069190">
          <w:marLeft w:val="0"/>
          <w:marRight w:val="0"/>
          <w:marTop w:val="0"/>
          <w:marBottom w:val="0"/>
          <w:divBdr>
            <w:top w:val="none" w:sz="0" w:space="0" w:color="auto"/>
            <w:left w:val="none" w:sz="0" w:space="0" w:color="auto"/>
            <w:bottom w:val="none" w:sz="0" w:space="0" w:color="auto"/>
            <w:right w:val="none" w:sz="0" w:space="0" w:color="auto"/>
          </w:divBdr>
        </w:div>
      </w:divsChild>
    </w:div>
    <w:div w:id="890386108">
      <w:bodyDiv w:val="1"/>
      <w:marLeft w:val="0"/>
      <w:marRight w:val="0"/>
      <w:marTop w:val="0"/>
      <w:marBottom w:val="0"/>
      <w:divBdr>
        <w:top w:val="none" w:sz="0" w:space="0" w:color="auto"/>
        <w:left w:val="none" w:sz="0" w:space="0" w:color="auto"/>
        <w:bottom w:val="none" w:sz="0" w:space="0" w:color="auto"/>
        <w:right w:val="none" w:sz="0" w:space="0" w:color="auto"/>
      </w:divBdr>
      <w:divsChild>
        <w:div w:id="884173581">
          <w:marLeft w:val="0"/>
          <w:marRight w:val="0"/>
          <w:marTop w:val="0"/>
          <w:marBottom w:val="0"/>
          <w:divBdr>
            <w:top w:val="none" w:sz="0" w:space="0" w:color="auto"/>
            <w:left w:val="none" w:sz="0" w:space="0" w:color="auto"/>
            <w:bottom w:val="none" w:sz="0" w:space="0" w:color="auto"/>
            <w:right w:val="none" w:sz="0" w:space="0" w:color="auto"/>
          </w:divBdr>
        </w:div>
        <w:div w:id="1793865111">
          <w:marLeft w:val="0"/>
          <w:marRight w:val="0"/>
          <w:marTop w:val="0"/>
          <w:marBottom w:val="0"/>
          <w:divBdr>
            <w:top w:val="none" w:sz="0" w:space="0" w:color="auto"/>
            <w:left w:val="none" w:sz="0" w:space="0" w:color="auto"/>
            <w:bottom w:val="none" w:sz="0" w:space="0" w:color="auto"/>
            <w:right w:val="none" w:sz="0" w:space="0" w:color="auto"/>
          </w:divBdr>
        </w:div>
        <w:div w:id="166408227">
          <w:marLeft w:val="0"/>
          <w:marRight w:val="0"/>
          <w:marTop w:val="0"/>
          <w:marBottom w:val="0"/>
          <w:divBdr>
            <w:top w:val="none" w:sz="0" w:space="0" w:color="auto"/>
            <w:left w:val="none" w:sz="0" w:space="0" w:color="auto"/>
            <w:bottom w:val="none" w:sz="0" w:space="0" w:color="auto"/>
            <w:right w:val="none" w:sz="0" w:space="0" w:color="auto"/>
          </w:divBdr>
        </w:div>
      </w:divsChild>
    </w:div>
    <w:div w:id="1001927955">
      <w:bodyDiv w:val="1"/>
      <w:marLeft w:val="0"/>
      <w:marRight w:val="0"/>
      <w:marTop w:val="0"/>
      <w:marBottom w:val="0"/>
      <w:divBdr>
        <w:top w:val="none" w:sz="0" w:space="0" w:color="auto"/>
        <w:left w:val="none" w:sz="0" w:space="0" w:color="auto"/>
        <w:bottom w:val="none" w:sz="0" w:space="0" w:color="auto"/>
        <w:right w:val="none" w:sz="0" w:space="0" w:color="auto"/>
      </w:divBdr>
      <w:divsChild>
        <w:div w:id="1398093085">
          <w:marLeft w:val="0"/>
          <w:marRight w:val="0"/>
          <w:marTop w:val="0"/>
          <w:marBottom w:val="0"/>
          <w:divBdr>
            <w:top w:val="none" w:sz="0" w:space="0" w:color="auto"/>
            <w:left w:val="none" w:sz="0" w:space="0" w:color="auto"/>
            <w:bottom w:val="none" w:sz="0" w:space="0" w:color="auto"/>
            <w:right w:val="none" w:sz="0" w:space="0" w:color="auto"/>
          </w:divBdr>
        </w:div>
        <w:div w:id="700666753">
          <w:marLeft w:val="0"/>
          <w:marRight w:val="0"/>
          <w:marTop w:val="0"/>
          <w:marBottom w:val="0"/>
          <w:divBdr>
            <w:top w:val="none" w:sz="0" w:space="0" w:color="auto"/>
            <w:left w:val="none" w:sz="0" w:space="0" w:color="auto"/>
            <w:bottom w:val="none" w:sz="0" w:space="0" w:color="auto"/>
            <w:right w:val="none" w:sz="0" w:space="0" w:color="auto"/>
          </w:divBdr>
        </w:div>
        <w:div w:id="480003448">
          <w:marLeft w:val="0"/>
          <w:marRight w:val="0"/>
          <w:marTop w:val="0"/>
          <w:marBottom w:val="0"/>
          <w:divBdr>
            <w:top w:val="none" w:sz="0" w:space="0" w:color="auto"/>
            <w:left w:val="none" w:sz="0" w:space="0" w:color="auto"/>
            <w:bottom w:val="none" w:sz="0" w:space="0" w:color="auto"/>
            <w:right w:val="none" w:sz="0" w:space="0" w:color="auto"/>
          </w:divBdr>
        </w:div>
      </w:divsChild>
    </w:div>
    <w:div w:id="1007563020">
      <w:bodyDiv w:val="1"/>
      <w:marLeft w:val="0"/>
      <w:marRight w:val="0"/>
      <w:marTop w:val="0"/>
      <w:marBottom w:val="0"/>
      <w:divBdr>
        <w:top w:val="none" w:sz="0" w:space="0" w:color="auto"/>
        <w:left w:val="none" w:sz="0" w:space="0" w:color="auto"/>
        <w:bottom w:val="none" w:sz="0" w:space="0" w:color="auto"/>
        <w:right w:val="none" w:sz="0" w:space="0" w:color="auto"/>
      </w:divBdr>
      <w:divsChild>
        <w:div w:id="752552164">
          <w:marLeft w:val="0"/>
          <w:marRight w:val="0"/>
          <w:marTop w:val="0"/>
          <w:marBottom w:val="0"/>
          <w:divBdr>
            <w:top w:val="none" w:sz="0" w:space="0" w:color="auto"/>
            <w:left w:val="none" w:sz="0" w:space="0" w:color="auto"/>
            <w:bottom w:val="none" w:sz="0" w:space="0" w:color="auto"/>
            <w:right w:val="none" w:sz="0" w:space="0" w:color="auto"/>
          </w:divBdr>
        </w:div>
        <w:div w:id="204414728">
          <w:marLeft w:val="0"/>
          <w:marRight w:val="0"/>
          <w:marTop w:val="0"/>
          <w:marBottom w:val="0"/>
          <w:divBdr>
            <w:top w:val="none" w:sz="0" w:space="0" w:color="auto"/>
            <w:left w:val="none" w:sz="0" w:space="0" w:color="auto"/>
            <w:bottom w:val="none" w:sz="0" w:space="0" w:color="auto"/>
            <w:right w:val="none" w:sz="0" w:space="0" w:color="auto"/>
          </w:divBdr>
        </w:div>
        <w:div w:id="41834824">
          <w:marLeft w:val="0"/>
          <w:marRight w:val="0"/>
          <w:marTop w:val="0"/>
          <w:marBottom w:val="0"/>
          <w:divBdr>
            <w:top w:val="none" w:sz="0" w:space="0" w:color="auto"/>
            <w:left w:val="none" w:sz="0" w:space="0" w:color="auto"/>
            <w:bottom w:val="none" w:sz="0" w:space="0" w:color="auto"/>
            <w:right w:val="none" w:sz="0" w:space="0" w:color="auto"/>
          </w:divBdr>
        </w:div>
      </w:divsChild>
    </w:div>
    <w:div w:id="1169708948">
      <w:bodyDiv w:val="1"/>
      <w:marLeft w:val="0"/>
      <w:marRight w:val="0"/>
      <w:marTop w:val="0"/>
      <w:marBottom w:val="0"/>
      <w:divBdr>
        <w:top w:val="none" w:sz="0" w:space="0" w:color="auto"/>
        <w:left w:val="none" w:sz="0" w:space="0" w:color="auto"/>
        <w:bottom w:val="none" w:sz="0" w:space="0" w:color="auto"/>
        <w:right w:val="none" w:sz="0" w:space="0" w:color="auto"/>
      </w:divBdr>
      <w:divsChild>
        <w:div w:id="1975719791">
          <w:marLeft w:val="0"/>
          <w:marRight w:val="0"/>
          <w:marTop w:val="0"/>
          <w:marBottom w:val="0"/>
          <w:divBdr>
            <w:top w:val="none" w:sz="0" w:space="0" w:color="auto"/>
            <w:left w:val="none" w:sz="0" w:space="0" w:color="auto"/>
            <w:bottom w:val="none" w:sz="0" w:space="0" w:color="auto"/>
            <w:right w:val="none" w:sz="0" w:space="0" w:color="auto"/>
          </w:divBdr>
        </w:div>
        <w:div w:id="202791300">
          <w:marLeft w:val="0"/>
          <w:marRight w:val="0"/>
          <w:marTop w:val="0"/>
          <w:marBottom w:val="0"/>
          <w:divBdr>
            <w:top w:val="none" w:sz="0" w:space="0" w:color="auto"/>
            <w:left w:val="none" w:sz="0" w:space="0" w:color="auto"/>
            <w:bottom w:val="none" w:sz="0" w:space="0" w:color="auto"/>
            <w:right w:val="none" w:sz="0" w:space="0" w:color="auto"/>
          </w:divBdr>
        </w:div>
        <w:div w:id="832110794">
          <w:marLeft w:val="0"/>
          <w:marRight w:val="0"/>
          <w:marTop w:val="0"/>
          <w:marBottom w:val="0"/>
          <w:divBdr>
            <w:top w:val="none" w:sz="0" w:space="0" w:color="auto"/>
            <w:left w:val="none" w:sz="0" w:space="0" w:color="auto"/>
            <w:bottom w:val="none" w:sz="0" w:space="0" w:color="auto"/>
            <w:right w:val="none" w:sz="0" w:space="0" w:color="auto"/>
          </w:divBdr>
        </w:div>
      </w:divsChild>
    </w:div>
    <w:div w:id="1333484208">
      <w:bodyDiv w:val="1"/>
      <w:marLeft w:val="0"/>
      <w:marRight w:val="0"/>
      <w:marTop w:val="0"/>
      <w:marBottom w:val="0"/>
      <w:divBdr>
        <w:top w:val="none" w:sz="0" w:space="0" w:color="auto"/>
        <w:left w:val="none" w:sz="0" w:space="0" w:color="auto"/>
        <w:bottom w:val="none" w:sz="0" w:space="0" w:color="auto"/>
        <w:right w:val="none" w:sz="0" w:space="0" w:color="auto"/>
      </w:divBdr>
      <w:divsChild>
        <w:div w:id="1563903018">
          <w:marLeft w:val="0"/>
          <w:marRight w:val="0"/>
          <w:marTop w:val="0"/>
          <w:marBottom w:val="0"/>
          <w:divBdr>
            <w:top w:val="none" w:sz="0" w:space="0" w:color="auto"/>
            <w:left w:val="none" w:sz="0" w:space="0" w:color="auto"/>
            <w:bottom w:val="none" w:sz="0" w:space="0" w:color="auto"/>
            <w:right w:val="none" w:sz="0" w:space="0" w:color="auto"/>
          </w:divBdr>
        </w:div>
        <w:div w:id="319429699">
          <w:marLeft w:val="0"/>
          <w:marRight w:val="0"/>
          <w:marTop w:val="0"/>
          <w:marBottom w:val="0"/>
          <w:divBdr>
            <w:top w:val="none" w:sz="0" w:space="0" w:color="auto"/>
            <w:left w:val="none" w:sz="0" w:space="0" w:color="auto"/>
            <w:bottom w:val="none" w:sz="0" w:space="0" w:color="auto"/>
            <w:right w:val="none" w:sz="0" w:space="0" w:color="auto"/>
          </w:divBdr>
        </w:div>
        <w:div w:id="1120566002">
          <w:marLeft w:val="0"/>
          <w:marRight w:val="0"/>
          <w:marTop w:val="0"/>
          <w:marBottom w:val="0"/>
          <w:divBdr>
            <w:top w:val="none" w:sz="0" w:space="0" w:color="auto"/>
            <w:left w:val="none" w:sz="0" w:space="0" w:color="auto"/>
            <w:bottom w:val="none" w:sz="0" w:space="0" w:color="auto"/>
            <w:right w:val="none" w:sz="0" w:space="0" w:color="auto"/>
          </w:divBdr>
        </w:div>
      </w:divsChild>
    </w:div>
    <w:div w:id="1358390294">
      <w:bodyDiv w:val="1"/>
      <w:marLeft w:val="0"/>
      <w:marRight w:val="0"/>
      <w:marTop w:val="0"/>
      <w:marBottom w:val="0"/>
      <w:divBdr>
        <w:top w:val="none" w:sz="0" w:space="0" w:color="auto"/>
        <w:left w:val="none" w:sz="0" w:space="0" w:color="auto"/>
        <w:bottom w:val="none" w:sz="0" w:space="0" w:color="auto"/>
        <w:right w:val="none" w:sz="0" w:space="0" w:color="auto"/>
      </w:divBdr>
      <w:divsChild>
        <w:div w:id="341902230">
          <w:marLeft w:val="0"/>
          <w:marRight w:val="0"/>
          <w:marTop w:val="0"/>
          <w:marBottom w:val="0"/>
          <w:divBdr>
            <w:top w:val="none" w:sz="0" w:space="0" w:color="auto"/>
            <w:left w:val="none" w:sz="0" w:space="0" w:color="auto"/>
            <w:bottom w:val="none" w:sz="0" w:space="0" w:color="auto"/>
            <w:right w:val="none" w:sz="0" w:space="0" w:color="auto"/>
          </w:divBdr>
        </w:div>
        <w:div w:id="695351017">
          <w:marLeft w:val="0"/>
          <w:marRight w:val="0"/>
          <w:marTop w:val="0"/>
          <w:marBottom w:val="0"/>
          <w:divBdr>
            <w:top w:val="none" w:sz="0" w:space="0" w:color="auto"/>
            <w:left w:val="none" w:sz="0" w:space="0" w:color="auto"/>
            <w:bottom w:val="none" w:sz="0" w:space="0" w:color="auto"/>
            <w:right w:val="none" w:sz="0" w:space="0" w:color="auto"/>
          </w:divBdr>
        </w:div>
        <w:div w:id="806320359">
          <w:marLeft w:val="0"/>
          <w:marRight w:val="0"/>
          <w:marTop w:val="0"/>
          <w:marBottom w:val="0"/>
          <w:divBdr>
            <w:top w:val="none" w:sz="0" w:space="0" w:color="auto"/>
            <w:left w:val="none" w:sz="0" w:space="0" w:color="auto"/>
            <w:bottom w:val="none" w:sz="0" w:space="0" w:color="auto"/>
            <w:right w:val="none" w:sz="0" w:space="0" w:color="auto"/>
          </w:divBdr>
        </w:div>
      </w:divsChild>
    </w:div>
    <w:div w:id="1517502090">
      <w:bodyDiv w:val="1"/>
      <w:marLeft w:val="0"/>
      <w:marRight w:val="0"/>
      <w:marTop w:val="0"/>
      <w:marBottom w:val="0"/>
      <w:divBdr>
        <w:top w:val="none" w:sz="0" w:space="0" w:color="auto"/>
        <w:left w:val="none" w:sz="0" w:space="0" w:color="auto"/>
        <w:bottom w:val="none" w:sz="0" w:space="0" w:color="auto"/>
        <w:right w:val="none" w:sz="0" w:space="0" w:color="auto"/>
      </w:divBdr>
      <w:divsChild>
        <w:div w:id="200439746">
          <w:marLeft w:val="0"/>
          <w:marRight w:val="0"/>
          <w:marTop w:val="0"/>
          <w:marBottom w:val="0"/>
          <w:divBdr>
            <w:top w:val="none" w:sz="0" w:space="0" w:color="auto"/>
            <w:left w:val="none" w:sz="0" w:space="0" w:color="auto"/>
            <w:bottom w:val="none" w:sz="0" w:space="0" w:color="auto"/>
            <w:right w:val="none" w:sz="0" w:space="0" w:color="auto"/>
          </w:divBdr>
        </w:div>
        <w:div w:id="171578242">
          <w:marLeft w:val="0"/>
          <w:marRight w:val="0"/>
          <w:marTop w:val="0"/>
          <w:marBottom w:val="0"/>
          <w:divBdr>
            <w:top w:val="none" w:sz="0" w:space="0" w:color="auto"/>
            <w:left w:val="none" w:sz="0" w:space="0" w:color="auto"/>
            <w:bottom w:val="none" w:sz="0" w:space="0" w:color="auto"/>
            <w:right w:val="none" w:sz="0" w:space="0" w:color="auto"/>
          </w:divBdr>
        </w:div>
        <w:div w:id="1792551221">
          <w:marLeft w:val="0"/>
          <w:marRight w:val="0"/>
          <w:marTop w:val="0"/>
          <w:marBottom w:val="0"/>
          <w:divBdr>
            <w:top w:val="none" w:sz="0" w:space="0" w:color="auto"/>
            <w:left w:val="none" w:sz="0" w:space="0" w:color="auto"/>
            <w:bottom w:val="none" w:sz="0" w:space="0" w:color="auto"/>
            <w:right w:val="none" w:sz="0" w:space="0" w:color="auto"/>
          </w:divBdr>
        </w:div>
      </w:divsChild>
    </w:div>
    <w:div w:id="1624265642">
      <w:bodyDiv w:val="1"/>
      <w:marLeft w:val="0"/>
      <w:marRight w:val="0"/>
      <w:marTop w:val="0"/>
      <w:marBottom w:val="0"/>
      <w:divBdr>
        <w:top w:val="none" w:sz="0" w:space="0" w:color="auto"/>
        <w:left w:val="none" w:sz="0" w:space="0" w:color="auto"/>
        <w:bottom w:val="none" w:sz="0" w:space="0" w:color="auto"/>
        <w:right w:val="none" w:sz="0" w:space="0" w:color="auto"/>
      </w:divBdr>
      <w:divsChild>
        <w:div w:id="637147815">
          <w:marLeft w:val="0"/>
          <w:marRight w:val="0"/>
          <w:marTop w:val="0"/>
          <w:marBottom w:val="0"/>
          <w:divBdr>
            <w:top w:val="none" w:sz="0" w:space="0" w:color="auto"/>
            <w:left w:val="none" w:sz="0" w:space="0" w:color="auto"/>
            <w:bottom w:val="none" w:sz="0" w:space="0" w:color="auto"/>
            <w:right w:val="none" w:sz="0" w:space="0" w:color="auto"/>
          </w:divBdr>
        </w:div>
        <w:div w:id="1858564">
          <w:marLeft w:val="0"/>
          <w:marRight w:val="0"/>
          <w:marTop w:val="0"/>
          <w:marBottom w:val="0"/>
          <w:divBdr>
            <w:top w:val="none" w:sz="0" w:space="0" w:color="auto"/>
            <w:left w:val="none" w:sz="0" w:space="0" w:color="auto"/>
            <w:bottom w:val="none" w:sz="0" w:space="0" w:color="auto"/>
            <w:right w:val="none" w:sz="0" w:space="0" w:color="auto"/>
          </w:divBdr>
        </w:div>
        <w:div w:id="428702401">
          <w:marLeft w:val="0"/>
          <w:marRight w:val="0"/>
          <w:marTop w:val="0"/>
          <w:marBottom w:val="0"/>
          <w:divBdr>
            <w:top w:val="none" w:sz="0" w:space="0" w:color="auto"/>
            <w:left w:val="none" w:sz="0" w:space="0" w:color="auto"/>
            <w:bottom w:val="none" w:sz="0" w:space="0" w:color="auto"/>
            <w:right w:val="none" w:sz="0" w:space="0" w:color="auto"/>
          </w:divBdr>
        </w:div>
      </w:divsChild>
    </w:div>
    <w:div w:id="1658220365">
      <w:bodyDiv w:val="1"/>
      <w:marLeft w:val="0"/>
      <w:marRight w:val="0"/>
      <w:marTop w:val="0"/>
      <w:marBottom w:val="0"/>
      <w:divBdr>
        <w:top w:val="none" w:sz="0" w:space="0" w:color="auto"/>
        <w:left w:val="none" w:sz="0" w:space="0" w:color="auto"/>
        <w:bottom w:val="none" w:sz="0" w:space="0" w:color="auto"/>
        <w:right w:val="none" w:sz="0" w:space="0" w:color="auto"/>
      </w:divBdr>
      <w:divsChild>
        <w:div w:id="1225723132">
          <w:marLeft w:val="0"/>
          <w:marRight w:val="0"/>
          <w:marTop w:val="0"/>
          <w:marBottom w:val="0"/>
          <w:divBdr>
            <w:top w:val="none" w:sz="0" w:space="0" w:color="auto"/>
            <w:left w:val="none" w:sz="0" w:space="0" w:color="auto"/>
            <w:bottom w:val="none" w:sz="0" w:space="0" w:color="auto"/>
            <w:right w:val="none" w:sz="0" w:space="0" w:color="auto"/>
          </w:divBdr>
        </w:div>
        <w:div w:id="825435732">
          <w:marLeft w:val="0"/>
          <w:marRight w:val="0"/>
          <w:marTop w:val="0"/>
          <w:marBottom w:val="0"/>
          <w:divBdr>
            <w:top w:val="none" w:sz="0" w:space="0" w:color="auto"/>
            <w:left w:val="none" w:sz="0" w:space="0" w:color="auto"/>
            <w:bottom w:val="none" w:sz="0" w:space="0" w:color="auto"/>
            <w:right w:val="none" w:sz="0" w:space="0" w:color="auto"/>
          </w:divBdr>
        </w:div>
        <w:div w:id="1785616733">
          <w:marLeft w:val="0"/>
          <w:marRight w:val="0"/>
          <w:marTop w:val="0"/>
          <w:marBottom w:val="0"/>
          <w:divBdr>
            <w:top w:val="none" w:sz="0" w:space="0" w:color="auto"/>
            <w:left w:val="none" w:sz="0" w:space="0" w:color="auto"/>
            <w:bottom w:val="none" w:sz="0" w:space="0" w:color="auto"/>
            <w:right w:val="none" w:sz="0" w:space="0" w:color="auto"/>
          </w:divBdr>
        </w:div>
      </w:divsChild>
    </w:div>
    <w:div w:id="1870802586">
      <w:bodyDiv w:val="1"/>
      <w:marLeft w:val="0"/>
      <w:marRight w:val="0"/>
      <w:marTop w:val="0"/>
      <w:marBottom w:val="0"/>
      <w:divBdr>
        <w:top w:val="none" w:sz="0" w:space="0" w:color="auto"/>
        <w:left w:val="none" w:sz="0" w:space="0" w:color="auto"/>
        <w:bottom w:val="none" w:sz="0" w:space="0" w:color="auto"/>
        <w:right w:val="none" w:sz="0" w:space="0" w:color="auto"/>
      </w:divBdr>
      <w:divsChild>
        <w:div w:id="242490778">
          <w:marLeft w:val="0"/>
          <w:marRight w:val="0"/>
          <w:marTop w:val="0"/>
          <w:marBottom w:val="0"/>
          <w:divBdr>
            <w:top w:val="none" w:sz="0" w:space="0" w:color="auto"/>
            <w:left w:val="none" w:sz="0" w:space="0" w:color="auto"/>
            <w:bottom w:val="none" w:sz="0" w:space="0" w:color="auto"/>
            <w:right w:val="none" w:sz="0" w:space="0" w:color="auto"/>
          </w:divBdr>
        </w:div>
        <w:div w:id="806776003">
          <w:marLeft w:val="0"/>
          <w:marRight w:val="0"/>
          <w:marTop w:val="0"/>
          <w:marBottom w:val="0"/>
          <w:divBdr>
            <w:top w:val="none" w:sz="0" w:space="0" w:color="auto"/>
            <w:left w:val="none" w:sz="0" w:space="0" w:color="auto"/>
            <w:bottom w:val="none" w:sz="0" w:space="0" w:color="auto"/>
            <w:right w:val="none" w:sz="0" w:space="0" w:color="auto"/>
          </w:divBdr>
        </w:div>
        <w:div w:id="444349951">
          <w:marLeft w:val="0"/>
          <w:marRight w:val="0"/>
          <w:marTop w:val="0"/>
          <w:marBottom w:val="0"/>
          <w:divBdr>
            <w:top w:val="none" w:sz="0" w:space="0" w:color="auto"/>
            <w:left w:val="none" w:sz="0" w:space="0" w:color="auto"/>
            <w:bottom w:val="none" w:sz="0" w:space="0" w:color="auto"/>
            <w:right w:val="none" w:sz="0" w:space="0" w:color="auto"/>
          </w:divBdr>
        </w:div>
      </w:divsChild>
    </w:div>
    <w:div w:id="1877500357">
      <w:bodyDiv w:val="1"/>
      <w:marLeft w:val="0"/>
      <w:marRight w:val="0"/>
      <w:marTop w:val="0"/>
      <w:marBottom w:val="0"/>
      <w:divBdr>
        <w:top w:val="none" w:sz="0" w:space="0" w:color="auto"/>
        <w:left w:val="none" w:sz="0" w:space="0" w:color="auto"/>
        <w:bottom w:val="none" w:sz="0" w:space="0" w:color="auto"/>
        <w:right w:val="none" w:sz="0" w:space="0" w:color="auto"/>
      </w:divBdr>
      <w:divsChild>
        <w:div w:id="1658460809">
          <w:marLeft w:val="0"/>
          <w:marRight w:val="0"/>
          <w:marTop w:val="0"/>
          <w:marBottom w:val="0"/>
          <w:divBdr>
            <w:top w:val="none" w:sz="0" w:space="0" w:color="auto"/>
            <w:left w:val="none" w:sz="0" w:space="0" w:color="auto"/>
            <w:bottom w:val="none" w:sz="0" w:space="0" w:color="auto"/>
            <w:right w:val="none" w:sz="0" w:space="0" w:color="auto"/>
          </w:divBdr>
        </w:div>
        <w:div w:id="249824566">
          <w:marLeft w:val="0"/>
          <w:marRight w:val="0"/>
          <w:marTop w:val="0"/>
          <w:marBottom w:val="0"/>
          <w:divBdr>
            <w:top w:val="none" w:sz="0" w:space="0" w:color="auto"/>
            <w:left w:val="none" w:sz="0" w:space="0" w:color="auto"/>
            <w:bottom w:val="none" w:sz="0" w:space="0" w:color="auto"/>
            <w:right w:val="none" w:sz="0" w:space="0" w:color="auto"/>
          </w:divBdr>
        </w:div>
        <w:div w:id="22438758">
          <w:marLeft w:val="0"/>
          <w:marRight w:val="0"/>
          <w:marTop w:val="0"/>
          <w:marBottom w:val="0"/>
          <w:divBdr>
            <w:top w:val="none" w:sz="0" w:space="0" w:color="auto"/>
            <w:left w:val="none" w:sz="0" w:space="0" w:color="auto"/>
            <w:bottom w:val="none" w:sz="0" w:space="0" w:color="auto"/>
            <w:right w:val="none" w:sz="0" w:space="0" w:color="auto"/>
          </w:divBdr>
        </w:div>
      </w:divsChild>
    </w:div>
    <w:div w:id="1898777684">
      <w:bodyDiv w:val="1"/>
      <w:marLeft w:val="0"/>
      <w:marRight w:val="0"/>
      <w:marTop w:val="0"/>
      <w:marBottom w:val="0"/>
      <w:divBdr>
        <w:top w:val="none" w:sz="0" w:space="0" w:color="auto"/>
        <w:left w:val="none" w:sz="0" w:space="0" w:color="auto"/>
        <w:bottom w:val="none" w:sz="0" w:space="0" w:color="auto"/>
        <w:right w:val="none" w:sz="0" w:space="0" w:color="auto"/>
      </w:divBdr>
      <w:divsChild>
        <w:div w:id="463542126">
          <w:marLeft w:val="0"/>
          <w:marRight w:val="0"/>
          <w:marTop w:val="0"/>
          <w:marBottom w:val="0"/>
          <w:divBdr>
            <w:top w:val="none" w:sz="0" w:space="0" w:color="auto"/>
            <w:left w:val="none" w:sz="0" w:space="0" w:color="auto"/>
            <w:bottom w:val="none" w:sz="0" w:space="0" w:color="auto"/>
            <w:right w:val="none" w:sz="0" w:space="0" w:color="auto"/>
          </w:divBdr>
        </w:div>
        <w:div w:id="1473905412">
          <w:marLeft w:val="0"/>
          <w:marRight w:val="0"/>
          <w:marTop w:val="0"/>
          <w:marBottom w:val="0"/>
          <w:divBdr>
            <w:top w:val="none" w:sz="0" w:space="0" w:color="auto"/>
            <w:left w:val="none" w:sz="0" w:space="0" w:color="auto"/>
            <w:bottom w:val="none" w:sz="0" w:space="0" w:color="auto"/>
            <w:right w:val="none" w:sz="0" w:space="0" w:color="auto"/>
          </w:divBdr>
        </w:div>
        <w:div w:id="677387395">
          <w:marLeft w:val="0"/>
          <w:marRight w:val="0"/>
          <w:marTop w:val="0"/>
          <w:marBottom w:val="0"/>
          <w:divBdr>
            <w:top w:val="none" w:sz="0" w:space="0" w:color="auto"/>
            <w:left w:val="none" w:sz="0" w:space="0" w:color="auto"/>
            <w:bottom w:val="none" w:sz="0" w:space="0" w:color="auto"/>
            <w:right w:val="none" w:sz="0" w:space="0" w:color="auto"/>
          </w:divBdr>
        </w:div>
      </w:divsChild>
    </w:div>
    <w:div w:id="2048873026">
      <w:bodyDiv w:val="1"/>
      <w:marLeft w:val="0"/>
      <w:marRight w:val="0"/>
      <w:marTop w:val="0"/>
      <w:marBottom w:val="0"/>
      <w:divBdr>
        <w:top w:val="none" w:sz="0" w:space="0" w:color="auto"/>
        <w:left w:val="none" w:sz="0" w:space="0" w:color="auto"/>
        <w:bottom w:val="none" w:sz="0" w:space="0" w:color="auto"/>
        <w:right w:val="none" w:sz="0" w:space="0" w:color="auto"/>
      </w:divBdr>
      <w:divsChild>
        <w:div w:id="1394114197">
          <w:marLeft w:val="0"/>
          <w:marRight w:val="0"/>
          <w:marTop w:val="0"/>
          <w:marBottom w:val="0"/>
          <w:divBdr>
            <w:top w:val="none" w:sz="0" w:space="0" w:color="auto"/>
            <w:left w:val="none" w:sz="0" w:space="0" w:color="auto"/>
            <w:bottom w:val="none" w:sz="0" w:space="0" w:color="auto"/>
            <w:right w:val="none" w:sz="0" w:space="0" w:color="auto"/>
          </w:divBdr>
        </w:div>
        <w:div w:id="1346252280">
          <w:marLeft w:val="0"/>
          <w:marRight w:val="0"/>
          <w:marTop w:val="0"/>
          <w:marBottom w:val="0"/>
          <w:divBdr>
            <w:top w:val="none" w:sz="0" w:space="0" w:color="auto"/>
            <w:left w:val="none" w:sz="0" w:space="0" w:color="auto"/>
            <w:bottom w:val="none" w:sz="0" w:space="0" w:color="auto"/>
            <w:right w:val="none" w:sz="0" w:space="0" w:color="auto"/>
          </w:divBdr>
        </w:div>
        <w:div w:id="509373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4b9a2c-74e5-43bd-b8d9-e5a6066f9681" xsi:nil="true"/>
    <lcf76f155ced4ddcb4097134ff3c332f xmlns="89746d2c-5bc8-4ae5-a1e4-98a425c00f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4DC0C35996469CAF471704C99823" ma:contentTypeVersion="15" ma:contentTypeDescription="Create a new document." ma:contentTypeScope="" ma:versionID="ccfa1e97f35c275bad1cb997311d8d26">
  <xsd:schema xmlns:xsd="http://www.w3.org/2001/XMLSchema" xmlns:xs="http://www.w3.org/2001/XMLSchema" xmlns:p="http://schemas.microsoft.com/office/2006/metadata/properties" xmlns:ns2="89746d2c-5bc8-4ae5-a1e4-98a425c00f62" xmlns:ns3="344b9a2c-74e5-43bd-b8d9-e5a6066f9681" targetNamespace="http://schemas.microsoft.com/office/2006/metadata/properties" ma:root="true" ma:fieldsID="34c5c1432b9320445e1d428e5856fbf1" ns2:_="" ns3:_="">
    <xsd:import namespace="89746d2c-5bc8-4ae5-a1e4-98a425c00f62"/>
    <xsd:import namespace="344b9a2c-74e5-43bd-b8d9-e5a6066f96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46d2c-5bc8-4ae5-a1e4-98a425c00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4b9a2c-74e5-43bd-b8d9-e5a6066f96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39b5bb-13a6-49d6-b986-e251b31c74b6}" ma:internalName="TaxCatchAll" ma:showField="CatchAllData" ma:web="344b9a2c-74e5-43bd-b8d9-e5a6066f96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EDFE04-0B8E-4797-BF46-6C74675D8F3E}">
  <ds:schemaRefs>
    <ds:schemaRef ds:uri="http://schemas.microsoft.com/office/2006/metadata/properties"/>
    <ds:schemaRef ds:uri="http://schemas.microsoft.com/office/infopath/2007/PartnerControls"/>
    <ds:schemaRef ds:uri="344b9a2c-74e5-43bd-b8d9-e5a6066f9681"/>
    <ds:schemaRef ds:uri="89746d2c-5bc8-4ae5-a1e4-98a425c00f62"/>
  </ds:schemaRefs>
</ds:datastoreItem>
</file>

<file path=customXml/itemProps2.xml><?xml version="1.0" encoding="utf-8"?>
<ds:datastoreItem xmlns:ds="http://schemas.openxmlformats.org/officeDocument/2006/customXml" ds:itemID="{E40BF610-8815-4DD9-87BF-F7A34AB23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46d2c-5bc8-4ae5-a1e4-98a425c00f62"/>
    <ds:schemaRef ds:uri="344b9a2c-74e5-43bd-b8d9-e5a6066f9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9A914B-4446-483D-8994-64DEB89F37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Cornwall Education Learning Trust</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Measom</dc:creator>
  <cp:keywords/>
  <dc:description/>
  <cp:lastModifiedBy>Anna Iliffe (CELT - Staff)</cp:lastModifiedBy>
  <cp:revision>5</cp:revision>
  <cp:lastPrinted>2024-11-25T11:35:00Z</cp:lastPrinted>
  <dcterms:created xsi:type="dcterms:W3CDTF">2024-11-25T13:38:00Z</dcterms:created>
  <dcterms:modified xsi:type="dcterms:W3CDTF">2026-01-25T20:49:00Z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0x01010043F04DC0C35996469CAF471704C99823</vt:lpwstr>
  </property>
</Properties>
</file>