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Override PartName="/word/header4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EastAsia"/>
          <w:b/>
          <w:sz w:val="32"/>
          <w:lang w:val="en-US" w:eastAsia="ja-JP"/>
        </w:rPr>
        <w:id w:val="-34043007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 w:val="0"/>
          <w:color w:val="2F2F30" w:themeColor="accent1" w:themeShade="BF"/>
          <w:sz w:val="80"/>
          <w:szCs w:val="80"/>
        </w:rPr>
      </w:sdtEndPr>
      <w:sdtContent>
        <w:p w:rsidR="00F07361" w:rsidRDefault="00DF6681" w:rsidP="0068728F">
          <w:pPr>
            <w:jc w:val="both"/>
            <w:rPr>
              <w:rFonts w:eastAsiaTheme="minorEastAsia"/>
              <w:b/>
              <w:sz w:val="32"/>
              <w:lang w:val="en-US" w:eastAsia="ja-JP"/>
            </w:rPr>
          </w:pPr>
          <w:r>
            <w:rPr>
              <w:rFonts w:eastAsiaTheme="minorEastAsia"/>
              <w:b/>
              <w:noProof/>
              <w:sz w:val="32"/>
              <w:lang w:val="en-U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453005" cy="2476500"/>
                <wp:effectExtent l="25400" t="0" r="10795" b="0"/>
                <wp:wrapNone/>
                <wp:docPr id="2" name="" descr="logo_fowe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owey.jpg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3005" cy="2476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6208C" w:rsidRPr="007A43E3" w:rsidRDefault="0066208C" w:rsidP="0068728F">
          <w:pPr>
            <w:jc w:val="both"/>
          </w:pPr>
        </w:p>
        <w:p w:rsidR="00F07361" w:rsidRDefault="00F07361" w:rsidP="0068728F">
          <w:pPr>
            <w:jc w:val="both"/>
            <w:rPr>
              <w:rFonts w:eastAsiaTheme="minorEastAsia"/>
              <w:b/>
              <w:sz w:val="32"/>
              <w:lang w:val="en-US" w:eastAsia="ja-JP"/>
            </w:rPr>
          </w:pPr>
        </w:p>
        <w:p w:rsidR="00F07361" w:rsidRDefault="00F07361" w:rsidP="0068728F">
          <w:pPr>
            <w:jc w:val="both"/>
            <w:rPr>
              <w:rFonts w:eastAsiaTheme="minorEastAsia"/>
              <w:b/>
              <w:sz w:val="32"/>
              <w:lang w:val="en-US" w:eastAsia="ja-JP"/>
            </w:rPr>
          </w:pPr>
        </w:p>
        <w:p w:rsidR="00F07361" w:rsidRDefault="00F07361" w:rsidP="0068728F">
          <w:pPr>
            <w:jc w:val="both"/>
            <w:rPr>
              <w:rFonts w:eastAsiaTheme="minorEastAsia"/>
              <w:b/>
              <w:sz w:val="32"/>
              <w:lang w:val="en-US" w:eastAsia="ja-JP"/>
            </w:rPr>
          </w:pPr>
        </w:p>
        <w:p w:rsidR="00BB5571" w:rsidRDefault="00BB5571" w:rsidP="0068728F">
          <w:pPr>
            <w:jc w:val="both"/>
            <w:rPr>
              <w:rFonts w:eastAsiaTheme="minorEastAsia"/>
              <w:b/>
              <w:sz w:val="32"/>
              <w:lang w:val="en-US" w:eastAsia="ja-JP"/>
            </w:rPr>
          </w:pPr>
        </w:p>
        <w:p w:rsidR="0066208C" w:rsidRDefault="0066208C" w:rsidP="00113D79">
          <w:pPr>
            <w:jc w:val="center"/>
            <w:rPr>
              <w:rFonts w:eastAsiaTheme="minorEastAsia"/>
              <w:b/>
              <w:sz w:val="32"/>
              <w:lang w:val="en-US" w:eastAsia="ja-JP"/>
            </w:rPr>
          </w:pPr>
        </w:p>
        <w:p w:rsidR="00F07361" w:rsidRDefault="00F07361" w:rsidP="0068728F">
          <w:pPr>
            <w:jc w:val="both"/>
            <w:rPr>
              <w:rFonts w:eastAsiaTheme="minorEastAsia"/>
              <w:b/>
              <w:sz w:val="32"/>
              <w:lang w:val="en-US" w:eastAsia="ja-JP"/>
            </w:rPr>
          </w:pPr>
        </w:p>
        <w:p w:rsidR="00F07361" w:rsidRDefault="00F07361" w:rsidP="0068728F">
          <w:pPr>
            <w:jc w:val="both"/>
            <w:rPr>
              <w:rFonts w:eastAsiaTheme="minorEastAsia"/>
              <w:b/>
              <w:sz w:val="32"/>
              <w:lang w:val="en-US" w:eastAsia="ja-JP"/>
            </w:rPr>
          </w:pPr>
        </w:p>
        <w:p w:rsidR="00BB5571" w:rsidRDefault="00BB5571" w:rsidP="0068728F">
          <w:pPr>
            <w:jc w:val="both"/>
            <w:rPr>
              <w:rFonts w:eastAsiaTheme="minorEastAsia"/>
              <w:b/>
              <w:sz w:val="32"/>
              <w:lang w:val="en-US" w:eastAsia="ja-JP"/>
            </w:rPr>
          </w:pPr>
        </w:p>
        <w:p w:rsidR="00253BCA" w:rsidRPr="001A4BE7" w:rsidRDefault="00253BCA" w:rsidP="00682C2E">
          <w:pPr>
            <w:jc w:val="center"/>
            <w:rPr>
              <w:rFonts w:ascii="Arial" w:eastAsiaTheme="majorEastAsia" w:hAnsi="Arial" w:cs="Arial"/>
              <w:color w:val="000000" w:themeColor="text1"/>
              <w:sz w:val="28"/>
              <w:szCs w:val="28"/>
              <w:lang w:eastAsia="ja-JP"/>
            </w:rPr>
          </w:pPr>
        </w:p>
        <w:p w:rsidR="00C624A4" w:rsidRDefault="00C624A4" w:rsidP="00682C2E">
          <w:pPr>
            <w:pBdr>
              <w:bottom w:val="single" w:sz="4" w:space="1" w:color="auto"/>
            </w:pBdr>
            <w:jc w:val="center"/>
            <w:rPr>
              <w:rFonts w:asciiTheme="minorHAnsi" w:eastAsiaTheme="majorEastAsia" w:hAnsiTheme="minorHAnsi" w:cstheme="minorHAnsi"/>
              <w:sz w:val="72"/>
              <w:szCs w:val="80"/>
              <w:lang w:val="en-US" w:eastAsia="ja-JP"/>
            </w:rPr>
          </w:pPr>
        </w:p>
        <w:p w:rsidR="0066208C" w:rsidRPr="00C624A4" w:rsidRDefault="003E21FC" w:rsidP="00682C2E">
          <w:pPr>
            <w:pBdr>
              <w:bottom w:val="single" w:sz="4" w:space="1" w:color="auto"/>
            </w:pBdr>
            <w:jc w:val="center"/>
            <w:rPr>
              <w:rFonts w:asciiTheme="minorHAnsi" w:eastAsiaTheme="majorEastAsia" w:hAnsiTheme="minorHAnsi" w:cstheme="minorHAnsi"/>
              <w:sz w:val="72"/>
              <w:szCs w:val="80"/>
              <w:lang w:val="en-US" w:eastAsia="ja-JP"/>
            </w:rPr>
          </w:pPr>
          <w:r>
            <w:rPr>
              <w:rFonts w:asciiTheme="minorHAnsi" w:eastAsiaTheme="majorEastAsia" w:hAnsiTheme="minorHAnsi" w:cstheme="minorHAnsi"/>
              <w:sz w:val="72"/>
              <w:szCs w:val="80"/>
              <w:lang w:val="en-US" w:eastAsia="ja-JP"/>
            </w:rPr>
            <w:t>Primary A</w:t>
          </w:r>
          <w:r w:rsidR="00E9224E">
            <w:rPr>
              <w:rFonts w:asciiTheme="minorHAnsi" w:eastAsiaTheme="majorEastAsia" w:hAnsiTheme="minorHAnsi" w:cstheme="minorHAnsi"/>
              <w:sz w:val="72"/>
              <w:szCs w:val="80"/>
              <w:lang w:val="en-US" w:eastAsia="ja-JP"/>
            </w:rPr>
            <w:t>ttendance</w:t>
          </w:r>
          <w:r w:rsidR="007B76F5">
            <w:rPr>
              <w:rFonts w:asciiTheme="minorHAnsi" w:eastAsiaTheme="majorEastAsia" w:hAnsiTheme="minorHAnsi" w:cstheme="minorHAnsi"/>
              <w:sz w:val="72"/>
              <w:szCs w:val="80"/>
              <w:lang w:val="en-US" w:eastAsia="ja-JP"/>
            </w:rPr>
            <w:t xml:space="preserve"> and Truancy</w:t>
          </w:r>
          <w:r w:rsidR="00895BF7">
            <w:rPr>
              <w:rFonts w:asciiTheme="minorHAnsi" w:eastAsiaTheme="majorEastAsia" w:hAnsiTheme="minorHAnsi" w:cstheme="minorHAnsi"/>
              <w:sz w:val="72"/>
              <w:szCs w:val="80"/>
              <w:lang w:val="en-US" w:eastAsia="ja-JP"/>
            </w:rPr>
            <w:t xml:space="preserve"> Policy</w:t>
          </w:r>
        </w:p>
        <w:p w:rsidR="0066208C" w:rsidRDefault="0066208C" w:rsidP="00682C2E">
          <w:pPr>
            <w:pBdr>
              <w:bottom w:val="single" w:sz="4" w:space="1" w:color="auto"/>
            </w:pBdr>
            <w:jc w:val="center"/>
            <w:rPr>
              <w:rFonts w:eastAsiaTheme="majorEastAsia"/>
              <w:sz w:val="72"/>
              <w:szCs w:val="80"/>
              <w:lang w:val="en-US" w:eastAsia="ja-JP"/>
            </w:rPr>
          </w:pPr>
        </w:p>
        <w:p w:rsidR="0066208C" w:rsidRDefault="0066208C" w:rsidP="00682C2E">
          <w:pPr>
            <w:pBdr>
              <w:bottom w:val="single" w:sz="4" w:space="1" w:color="auto"/>
            </w:pBdr>
            <w:jc w:val="center"/>
            <w:rPr>
              <w:rFonts w:eastAsiaTheme="majorEastAsia"/>
              <w:sz w:val="72"/>
              <w:szCs w:val="80"/>
              <w:lang w:val="en-US" w:eastAsia="ja-JP"/>
            </w:rPr>
          </w:pPr>
        </w:p>
        <w:p w:rsidR="00F07361" w:rsidRDefault="00117D5A" w:rsidP="00F5050D">
          <w:pPr>
            <w:pBdr>
              <w:bottom w:val="single" w:sz="4" w:space="1" w:color="auto"/>
            </w:pBdr>
            <w:rPr>
              <w:rFonts w:ascii="Arial" w:eastAsiaTheme="majorEastAsia" w:hAnsi="Arial" w:cs="Arial"/>
              <w:color w:val="000000" w:themeColor="text1"/>
              <w:sz w:val="72"/>
              <w:szCs w:val="80"/>
              <w:lang w:eastAsia="ja-JP"/>
            </w:rPr>
            <w:sectPr w:rsidR="00F07361">
              <w:headerReference w:type="even" r:id="rId9"/>
              <w:headerReference w:type="default" r:id="rId10"/>
              <w:footerReference w:type="default" r:id="rId11"/>
              <w:headerReference w:type="first" r:id="rId12"/>
              <w:pgSz w:w="11906" w:h="16838"/>
              <w:pgMar w:top="1245" w:right="1274" w:bottom="1440" w:left="1276" w:header="709" w:footer="709" w:gutter="0"/>
              <w:pgBorders w:display="firstPage" w:offsetFrom="page">
                <w:top w:val="single" w:sz="36" w:space="24" w:color="FFD006"/>
                <w:left w:val="single" w:sz="36" w:space="24" w:color="FFD006"/>
                <w:bottom w:val="single" w:sz="36" w:space="24" w:color="FFD006"/>
                <w:right w:val="single" w:sz="36" w:space="24" w:color="FFD006"/>
              </w:pgBorders>
              <w:cols w:space="708"/>
              <w:docGrid w:linePitch="360"/>
            </w:sectPr>
          </w:pPr>
        </w:p>
      </w:sdtContent>
    </w:sdt>
    <w:p w:rsidR="00796B8B" w:rsidRDefault="00EC1B13" w:rsidP="0068728F">
      <w:pPr>
        <w:pStyle w:val="Heading2"/>
        <w:numPr>
          <w:ilvl w:val="0"/>
          <w:numId w:val="0"/>
        </w:numPr>
        <w:ind w:left="576" w:hanging="576"/>
        <w:jc w:val="both"/>
        <w:rPr>
          <w:rFonts w:asciiTheme="minorHAnsi" w:hAnsiTheme="minorHAnsi" w:cstheme="minorHAnsi"/>
          <w:b/>
          <w:sz w:val="28"/>
          <w:szCs w:val="22"/>
        </w:rPr>
      </w:pPr>
      <w:bookmarkStart w:id="0" w:name="statment"/>
      <w:bookmarkStart w:id="1" w:name="statement"/>
      <w:r>
        <w:rPr>
          <w:rFonts w:asciiTheme="minorHAnsi" w:hAnsiTheme="minorHAnsi" w:cstheme="minorHAnsi"/>
          <w:b/>
          <w:sz w:val="28"/>
          <w:szCs w:val="22"/>
        </w:rPr>
        <w:t>Contents</w:t>
      </w:r>
    </w:p>
    <w:p w:rsidR="00E66DF0" w:rsidRPr="00FA29D8" w:rsidRDefault="00117D5A" w:rsidP="00E66DF0">
      <w:pPr>
        <w:pStyle w:val="ListParagraph"/>
        <w:spacing w:before="120" w:after="120" w:line="320" w:lineRule="exact"/>
        <w:ind w:left="360"/>
        <w:rPr>
          <w:rStyle w:val="Hyperlink"/>
          <w:rFonts w:asciiTheme="majorHAnsi" w:hAnsiTheme="majorHAnsi" w:cs="Arial"/>
          <w:sz w:val="32"/>
          <w:szCs w:val="32"/>
        </w:rPr>
      </w:pPr>
      <w:r w:rsidRPr="00FA29D8">
        <w:rPr>
          <w:rFonts w:asciiTheme="majorHAnsi" w:hAnsiTheme="majorHAnsi" w:cstheme="majorHAnsi"/>
          <w:color w:val="0000FF"/>
        </w:rPr>
        <w:fldChar w:fldCharType="begin"/>
      </w:r>
      <w:r w:rsidR="00CA7107">
        <w:rPr>
          <w:rFonts w:asciiTheme="majorHAnsi" w:hAnsiTheme="majorHAnsi" w:cstheme="majorHAnsi"/>
          <w:color w:val="0000FF"/>
        </w:rPr>
        <w:instrText>HYPERLINK  \l "A"</w:instrText>
      </w:r>
      <w:r w:rsidRPr="00FA29D8">
        <w:rPr>
          <w:rFonts w:asciiTheme="majorHAnsi" w:hAnsiTheme="majorHAnsi" w:cstheme="majorHAnsi"/>
          <w:color w:val="0000FF"/>
        </w:rPr>
        <w:fldChar w:fldCharType="separate"/>
      </w:r>
      <w:r w:rsidR="00E66DF0" w:rsidRPr="00FA29D8">
        <w:rPr>
          <w:rStyle w:val="Hyperlink"/>
          <w:rFonts w:asciiTheme="majorHAnsi" w:hAnsiTheme="majorHAnsi" w:cstheme="majorHAnsi"/>
        </w:rPr>
        <w:t>Statement of intent</w:t>
      </w:r>
    </w:p>
    <w:p w:rsidR="00CA7107" w:rsidRPr="00CA7107" w:rsidRDefault="00117D5A" w:rsidP="00E66DF0">
      <w:pPr>
        <w:pStyle w:val="ListParagraph"/>
        <w:numPr>
          <w:ilvl w:val="0"/>
          <w:numId w:val="41"/>
        </w:numPr>
        <w:spacing w:before="120" w:after="120" w:line="320" w:lineRule="exact"/>
        <w:rPr>
          <w:rFonts w:asciiTheme="majorHAnsi" w:hAnsiTheme="majorHAnsi" w:cstheme="majorHAnsi"/>
          <w:color w:val="0000FF"/>
          <w:u w:val="single"/>
        </w:rPr>
      </w:pPr>
      <w:r w:rsidRPr="00FA29D8">
        <w:rPr>
          <w:rFonts w:asciiTheme="majorHAnsi" w:hAnsiTheme="majorHAnsi" w:cstheme="majorHAnsi"/>
          <w:color w:val="0000FF"/>
        </w:rPr>
        <w:fldChar w:fldCharType="end"/>
      </w:r>
      <w:hyperlink w:anchor="LF" w:history="1">
        <w:r w:rsidR="00CA7107" w:rsidRPr="008112E1">
          <w:rPr>
            <w:rStyle w:val="Hyperlink"/>
            <w:rFonts w:asciiTheme="majorHAnsi" w:hAnsiTheme="majorHAnsi" w:cstheme="majorHAnsi"/>
          </w:rPr>
          <w:t>Legal framework</w:t>
        </w:r>
      </w:hyperlink>
    </w:p>
    <w:p w:rsidR="00E66DF0" w:rsidRPr="00CA7107" w:rsidRDefault="00117D5A" w:rsidP="00E66DF0">
      <w:pPr>
        <w:pStyle w:val="ListParagraph"/>
        <w:numPr>
          <w:ilvl w:val="0"/>
          <w:numId w:val="41"/>
        </w:numPr>
        <w:spacing w:before="120" w:after="120" w:line="320" w:lineRule="exact"/>
        <w:rPr>
          <w:rStyle w:val="Hyperlink"/>
        </w:rPr>
      </w:pPr>
      <w:r>
        <w:rPr>
          <w:rFonts w:asciiTheme="majorHAnsi" w:hAnsiTheme="majorHAnsi" w:cstheme="majorHAnsi"/>
        </w:rPr>
        <w:fldChar w:fldCharType="begin"/>
      </w:r>
      <w:r w:rsidR="00CA7107">
        <w:rPr>
          <w:rFonts w:asciiTheme="majorHAnsi" w:hAnsiTheme="majorHAnsi" w:cstheme="majorHAnsi"/>
        </w:rPr>
        <w:instrText xml:space="preserve"> HYPERLINK  \l "_Roles_and_responsibilities" </w:instrText>
      </w:r>
      <w:r>
        <w:rPr>
          <w:rFonts w:asciiTheme="majorHAnsi" w:hAnsiTheme="majorHAnsi" w:cstheme="majorHAnsi"/>
        </w:rPr>
        <w:fldChar w:fldCharType="separate"/>
      </w:r>
      <w:r w:rsidR="00CA7107" w:rsidRPr="00CA7107">
        <w:rPr>
          <w:rStyle w:val="Hyperlink"/>
          <w:rFonts w:asciiTheme="majorHAnsi" w:hAnsiTheme="majorHAnsi" w:cstheme="majorHAnsi"/>
        </w:rPr>
        <w:t>R</w:t>
      </w:r>
      <w:r w:rsidR="00E66DF0" w:rsidRPr="00CA7107">
        <w:rPr>
          <w:rStyle w:val="Hyperlink"/>
          <w:rFonts w:asciiTheme="majorHAnsi" w:hAnsiTheme="majorHAnsi" w:cstheme="majorHAnsi"/>
        </w:rPr>
        <w:t>oles and responsibilities</w:t>
      </w:r>
    </w:p>
    <w:p w:rsidR="00E66DF0" w:rsidRPr="00CA7107" w:rsidRDefault="00117D5A" w:rsidP="00E66DF0">
      <w:pPr>
        <w:pStyle w:val="ListParagraph"/>
        <w:numPr>
          <w:ilvl w:val="0"/>
          <w:numId w:val="41"/>
        </w:numPr>
        <w:spacing w:before="120" w:after="120" w:line="320" w:lineRule="exact"/>
        <w:rPr>
          <w:rStyle w:val="Hyperlink"/>
        </w:rPr>
      </w:pP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fldChar w:fldCharType="begin"/>
      </w:r>
      <w:r w:rsidR="00CA7107">
        <w:rPr>
          <w:rFonts w:asciiTheme="majorHAnsi" w:hAnsiTheme="majorHAnsi" w:cstheme="majorHAnsi"/>
        </w:rPr>
        <w:instrText xml:space="preserve"> HYPERLINK  \l "_Definitions" </w:instrText>
      </w:r>
      <w:r>
        <w:rPr>
          <w:rFonts w:asciiTheme="majorHAnsi" w:hAnsiTheme="majorHAnsi" w:cstheme="majorHAnsi"/>
        </w:rPr>
        <w:fldChar w:fldCharType="separate"/>
      </w:r>
      <w:r w:rsidR="00E66DF0" w:rsidRPr="00CA7107">
        <w:rPr>
          <w:rStyle w:val="Hyperlink"/>
          <w:rFonts w:asciiTheme="majorHAnsi" w:hAnsiTheme="majorHAnsi" w:cstheme="majorHAnsi"/>
        </w:rPr>
        <w:t>Definitions</w:t>
      </w:r>
    </w:p>
    <w:p w:rsidR="00E66DF0" w:rsidRPr="00CA7107" w:rsidRDefault="00117D5A" w:rsidP="00E66DF0">
      <w:pPr>
        <w:pStyle w:val="ListParagraph"/>
        <w:numPr>
          <w:ilvl w:val="0"/>
          <w:numId w:val="41"/>
        </w:numPr>
        <w:spacing w:before="120" w:after="120" w:line="320" w:lineRule="exact"/>
        <w:rPr>
          <w:rStyle w:val="Hyperlink"/>
        </w:rPr>
      </w:pP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fldChar w:fldCharType="begin"/>
      </w:r>
      <w:r w:rsidR="00CA7107">
        <w:rPr>
          <w:rFonts w:asciiTheme="majorHAnsi" w:hAnsiTheme="majorHAnsi" w:cstheme="majorHAnsi"/>
        </w:rPr>
        <w:instrText xml:space="preserve"> HYPERLINK  \l "_Training_of_staff" </w:instrText>
      </w:r>
      <w:r>
        <w:rPr>
          <w:rFonts w:asciiTheme="majorHAnsi" w:hAnsiTheme="majorHAnsi" w:cstheme="majorHAnsi"/>
        </w:rPr>
        <w:fldChar w:fldCharType="separate"/>
      </w:r>
      <w:r w:rsidR="00E66DF0" w:rsidRPr="00CA7107">
        <w:rPr>
          <w:rStyle w:val="Hyperlink"/>
          <w:rFonts w:asciiTheme="majorHAnsi" w:hAnsiTheme="majorHAnsi" w:cstheme="majorHAnsi"/>
        </w:rPr>
        <w:t>Training of staff</w:t>
      </w:r>
    </w:p>
    <w:p w:rsidR="00E66DF0" w:rsidRPr="00FA29D8" w:rsidRDefault="00117D5A" w:rsidP="00E66DF0">
      <w:pPr>
        <w:pStyle w:val="ListParagraph"/>
        <w:numPr>
          <w:ilvl w:val="0"/>
          <w:numId w:val="41"/>
        </w:numPr>
        <w:spacing w:before="120" w:after="120" w:line="320" w:lineRule="exact"/>
        <w:rPr>
          <w:rFonts w:asciiTheme="majorHAnsi" w:hAnsiTheme="majorHAnsi" w:cstheme="majorHAnsi"/>
          <w:color w:val="0000FF"/>
        </w:rPr>
      </w:pPr>
      <w:r>
        <w:rPr>
          <w:rFonts w:asciiTheme="majorHAnsi" w:hAnsiTheme="majorHAnsi" w:cstheme="majorHAnsi"/>
        </w:rPr>
        <w:fldChar w:fldCharType="end"/>
      </w:r>
      <w:hyperlink w:anchor="_Pupil_expectations" w:history="1">
        <w:r w:rsidR="00E66DF0" w:rsidRPr="00FA29D8">
          <w:rPr>
            <w:rStyle w:val="Hyperlink"/>
            <w:rFonts w:asciiTheme="majorHAnsi" w:hAnsiTheme="majorHAnsi" w:cstheme="majorHAnsi"/>
          </w:rPr>
          <w:t xml:space="preserve">Pupil </w:t>
        </w:r>
        <w:r w:rsidR="00E66DF0">
          <w:rPr>
            <w:rStyle w:val="Hyperlink"/>
            <w:rFonts w:asciiTheme="majorHAnsi" w:hAnsiTheme="majorHAnsi" w:cstheme="majorHAnsi"/>
          </w:rPr>
          <w:t>e</w:t>
        </w:r>
        <w:r w:rsidR="00E66DF0" w:rsidRPr="00FA29D8">
          <w:rPr>
            <w:rStyle w:val="Hyperlink"/>
            <w:rFonts w:asciiTheme="majorHAnsi" w:hAnsiTheme="majorHAnsi" w:cstheme="majorHAnsi"/>
          </w:rPr>
          <w:t>xpectations</w:t>
        </w:r>
      </w:hyperlink>
      <w:r w:rsidR="00E66DF0" w:rsidRPr="00FA29D8">
        <w:rPr>
          <w:rFonts w:asciiTheme="majorHAnsi" w:hAnsiTheme="majorHAnsi" w:cstheme="majorHAnsi"/>
          <w:color w:val="0000FF"/>
        </w:rPr>
        <w:t xml:space="preserve"> </w:t>
      </w:r>
    </w:p>
    <w:p w:rsidR="00E66DF0" w:rsidRPr="00CA7107" w:rsidRDefault="00117D5A" w:rsidP="00E66DF0">
      <w:pPr>
        <w:pStyle w:val="ListParagraph"/>
        <w:numPr>
          <w:ilvl w:val="0"/>
          <w:numId w:val="41"/>
        </w:numPr>
        <w:spacing w:before="120" w:after="120" w:line="320" w:lineRule="exact"/>
        <w:rPr>
          <w:rStyle w:val="Hyperlink"/>
        </w:rPr>
      </w:pPr>
      <w:r>
        <w:rPr>
          <w:rFonts w:asciiTheme="majorHAnsi" w:hAnsiTheme="majorHAnsi" w:cstheme="majorHAnsi"/>
        </w:rPr>
        <w:fldChar w:fldCharType="begin"/>
      </w:r>
      <w:r w:rsidR="00CA7107">
        <w:rPr>
          <w:rFonts w:asciiTheme="majorHAnsi" w:hAnsiTheme="majorHAnsi" w:cstheme="majorHAnsi"/>
        </w:rPr>
        <w:instrText xml:space="preserve"> HYPERLINK  \l "_Absence_procedures" </w:instrText>
      </w:r>
      <w:r>
        <w:rPr>
          <w:rFonts w:asciiTheme="majorHAnsi" w:hAnsiTheme="majorHAnsi" w:cstheme="majorHAnsi"/>
        </w:rPr>
        <w:fldChar w:fldCharType="separate"/>
      </w:r>
      <w:r w:rsidR="00E66DF0" w:rsidRPr="00CA7107">
        <w:rPr>
          <w:rStyle w:val="Hyperlink"/>
          <w:rFonts w:asciiTheme="majorHAnsi" w:hAnsiTheme="majorHAnsi" w:cstheme="majorHAnsi"/>
        </w:rPr>
        <w:t>Absence procedures</w:t>
      </w:r>
    </w:p>
    <w:p w:rsidR="00E66DF0" w:rsidRPr="00CA7107" w:rsidRDefault="00117D5A" w:rsidP="00E66DF0">
      <w:pPr>
        <w:pStyle w:val="ListParagraph"/>
        <w:numPr>
          <w:ilvl w:val="0"/>
          <w:numId w:val="41"/>
        </w:numPr>
        <w:spacing w:before="120" w:after="120" w:line="320" w:lineRule="exact"/>
        <w:rPr>
          <w:rStyle w:val="Hyperlink"/>
        </w:rPr>
      </w:pP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fldChar w:fldCharType="begin"/>
      </w:r>
      <w:r w:rsidR="00CA7107">
        <w:rPr>
          <w:rFonts w:asciiTheme="majorHAnsi" w:hAnsiTheme="majorHAnsi" w:cstheme="majorHAnsi"/>
        </w:rPr>
        <w:instrText xml:space="preserve"> HYPERLINK  \l "_Contact_information" </w:instrText>
      </w:r>
      <w:r>
        <w:rPr>
          <w:rFonts w:asciiTheme="majorHAnsi" w:hAnsiTheme="majorHAnsi" w:cstheme="majorHAnsi"/>
        </w:rPr>
        <w:fldChar w:fldCharType="separate"/>
      </w:r>
      <w:r w:rsidR="00E66DF0" w:rsidRPr="00CA7107">
        <w:rPr>
          <w:rStyle w:val="Hyperlink"/>
          <w:rFonts w:asciiTheme="majorHAnsi" w:hAnsiTheme="majorHAnsi" w:cstheme="majorHAnsi"/>
        </w:rPr>
        <w:t>Contact information</w:t>
      </w:r>
    </w:p>
    <w:p w:rsidR="00E66DF0" w:rsidRPr="00FA29D8" w:rsidRDefault="00117D5A" w:rsidP="00E66DF0">
      <w:pPr>
        <w:pStyle w:val="ListParagraph"/>
        <w:numPr>
          <w:ilvl w:val="0"/>
          <w:numId w:val="41"/>
        </w:numPr>
        <w:spacing w:before="120" w:after="120" w:line="320" w:lineRule="exact"/>
        <w:rPr>
          <w:rFonts w:asciiTheme="majorHAnsi" w:hAnsiTheme="majorHAnsi" w:cstheme="majorHAnsi"/>
          <w:color w:val="0000FF"/>
        </w:rPr>
      </w:pPr>
      <w:r>
        <w:rPr>
          <w:rFonts w:asciiTheme="majorHAnsi" w:hAnsiTheme="majorHAnsi" w:cstheme="majorHAnsi"/>
        </w:rPr>
        <w:fldChar w:fldCharType="end"/>
      </w:r>
      <w:hyperlink w:anchor="_Attendance_Officer" w:history="1">
        <w:r w:rsidR="00E66DF0" w:rsidRPr="00FA29D8">
          <w:rPr>
            <w:rStyle w:val="Hyperlink"/>
            <w:rFonts w:asciiTheme="majorHAnsi" w:hAnsiTheme="majorHAnsi" w:cstheme="majorHAnsi"/>
          </w:rPr>
          <w:t xml:space="preserve">Attendance </w:t>
        </w:r>
        <w:r w:rsidR="00E66DF0">
          <w:rPr>
            <w:rStyle w:val="Hyperlink"/>
            <w:rFonts w:asciiTheme="majorHAnsi" w:hAnsiTheme="majorHAnsi" w:cstheme="majorHAnsi"/>
          </w:rPr>
          <w:t>o</w:t>
        </w:r>
        <w:r w:rsidR="00E66DF0" w:rsidRPr="00FA29D8">
          <w:rPr>
            <w:rStyle w:val="Hyperlink"/>
            <w:rFonts w:asciiTheme="majorHAnsi" w:hAnsiTheme="majorHAnsi" w:cstheme="majorHAnsi"/>
          </w:rPr>
          <w:t>fficer</w:t>
        </w:r>
      </w:hyperlink>
      <w:r w:rsidR="00E66DF0" w:rsidRPr="00FA29D8">
        <w:rPr>
          <w:rFonts w:asciiTheme="majorHAnsi" w:hAnsiTheme="majorHAnsi" w:cstheme="majorHAnsi"/>
          <w:color w:val="0000FF"/>
        </w:rPr>
        <w:t xml:space="preserve"> </w:t>
      </w:r>
    </w:p>
    <w:p w:rsidR="00E66DF0" w:rsidRDefault="00117D5A" w:rsidP="00E66DF0">
      <w:pPr>
        <w:pStyle w:val="ListParagraph"/>
        <w:numPr>
          <w:ilvl w:val="0"/>
          <w:numId w:val="41"/>
        </w:numPr>
        <w:spacing w:before="120" w:after="120" w:line="320" w:lineRule="exact"/>
        <w:rPr>
          <w:rFonts w:asciiTheme="majorHAnsi" w:hAnsiTheme="majorHAnsi" w:cstheme="majorHAnsi"/>
          <w:color w:val="0000FF"/>
        </w:rPr>
      </w:pPr>
      <w:hyperlink w:anchor="_Searching" w:history="1">
        <w:r w:rsidR="00E66DF0" w:rsidRPr="008518DF">
          <w:rPr>
            <w:rStyle w:val="Hyperlink"/>
            <w:rFonts w:asciiTheme="majorHAnsi" w:hAnsiTheme="majorHAnsi" w:cstheme="majorHAnsi"/>
          </w:rPr>
          <w:t>Lateness</w:t>
        </w:r>
      </w:hyperlink>
      <w:r w:rsidR="00E66DF0" w:rsidRPr="00FA29D8">
        <w:rPr>
          <w:rFonts w:asciiTheme="majorHAnsi" w:hAnsiTheme="majorHAnsi" w:cstheme="majorHAnsi"/>
          <w:color w:val="0000FF"/>
        </w:rPr>
        <w:t xml:space="preserve"> </w:t>
      </w:r>
    </w:p>
    <w:p w:rsidR="008518DF" w:rsidRPr="008518DF" w:rsidRDefault="00117D5A" w:rsidP="00E66DF0">
      <w:pPr>
        <w:pStyle w:val="ListParagraph"/>
        <w:numPr>
          <w:ilvl w:val="0"/>
          <w:numId w:val="41"/>
        </w:numPr>
        <w:spacing w:before="120" w:after="120" w:line="320" w:lineRule="exact"/>
        <w:rPr>
          <w:rStyle w:val="Hyperlink"/>
        </w:rPr>
      </w:pPr>
      <w:r>
        <w:rPr>
          <w:rFonts w:asciiTheme="majorHAnsi" w:hAnsiTheme="majorHAnsi" w:cstheme="majorHAnsi"/>
          <w:color w:val="0000FF"/>
        </w:rPr>
        <w:fldChar w:fldCharType="begin"/>
      </w:r>
      <w:r w:rsidR="008518DF">
        <w:rPr>
          <w:rFonts w:asciiTheme="majorHAnsi" w:hAnsiTheme="majorHAnsi" w:cstheme="majorHAnsi"/>
          <w:color w:val="0000FF"/>
        </w:rPr>
        <w:instrText xml:space="preserve"> HYPERLINK  \l "_Items_banned_from" </w:instrText>
      </w:r>
      <w:r>
        <w:rPr>
          <w:rFonts w:asciiTheme="majorHAnsi" w:hAnsiTheme="majorHAnsi" w:cstheme="majorHAnsi"/>
          <w:color w:val="0000FF"/>
        </w:rPr>
        <w:fldChar w:fldCharType="separate"/>
      </w:r>
      <w:r w:rsidR="008518DF" w:rsidRPr="008518DF">
        <w:rPr>
          <w:rStyle w:val="Hyperlink"/>
          <w:rFonts w:asciiTheme="majorHAnsi" w:hAnsiTheme="majorHAnsi" w:cstheme="majorHAnsi"/>
        </w:rPr>
        <w:t>Term-time leave</w:t>
      </w:r>
    </w:p>
    <w:p w:rsidR="00E66DF0" w:rsidRPr="00C877D1" w:rsidRDefault="00117D5A" w:rsidP="00E66DF0">
      <w:pPr>
        <w:pStyle w:val="ListParagraph"/>
        <w:numPr>
          <w:ilvl w:val="0"/>
          <w:numId w:val="41"/>
        </w:numPr>
        <w:spacing w:before="120" w:after="120" w:line="320" w:lineRule="exact"/>
        <w:rPr>
          <w:rFonts w:asciiTheme="majorHAnsi" w:hAnsiTheme="majorHAnsi" w:cstheme="majorHAnsi"/>
          <w:color w:val="0000FF"/>
        </w:rPr>
      </w:pPr>
      <w:r>
        <w:rPr>
          <w:rFonts w:asciiTheme="majorHAnsi" w:hAnsiTheme="majorHAnsi" w:cstheme="majorHAnsi"/>
          <w:color w:val="0000FF"/>
        </w:rPr>
        <w:fldChar w:fldCharType="end"/>
      </w:r>
      <w:hyperlink w:anchor="_Monitoring" w:history="1">
        <w:r w:rsidR="008518DF" w:rsidRPr="008518DF">
          <w:rPr>
            <w:rStyle w:val="Hyperlink"/>
          </w:rPr>
          <w:t>Truancy</w:t>
        </w:r>
      </w:hyperlink>
      <w:r w:rsidR="008518DF">
        <w:t xml:space="preserve"> </w:t>
      </w:r>
    </w:p>
    <w:p w:rsidR="00C877D1" w:rsidRPr="00FA29D8" w:rsidRDefault="00117D5A" w:rsidP="00E66DF0">
      <w:pPr>
        <w:pStyle w:val="ListParagraph"/>
        <w:numPr>
          <w:ilvl w:val="0"/>
          <w:numId w:val="41"/>
        </w:numPr>
        <w:spacing w:before="120" w:after="120" w:line="320" w:lineRule="exact"/>
        <w:rPr>
          <w:rFonts w:asciiTheme="majorHAnsi" w:hAnsiTheme="majorHAnsi" w:cstheme="majorHAnsi"/>
          <w:color w:val="0000FF"/>
        </w:rPr>
      </w:pPr>
      <w:hyperlink w:anchor="_Missing_children" w:history="1">
        <w:r w:rsidR="00C877D1" w:rsidRPr="00D527F9">
          <w:rPr>
            <w:rStyle w:val="Hyperlink"/>
          </w:rPr>
          <w:t>Missing children</w:t>
        </w:r>
      </w:hyperlink>
    </w:p>
    <w:p w:rsidR="00E66DF0" w:rsidRPr="00CA7107" w:rsidRDefault="00117D5A" w:rsidP="00E66DF0">
      <w:pPr>
        <w:pStyle w:val="ListParagraph"/>
        <w:numPr>
          <w:ilvl w:val="0"/>
          <w:numId w:val="41"/>
        </w:numPr>
        <w:spacing w:before="120" w:after="120" w:line="320" w:lineRule="exact"/>
        <w:rPr>
          <w:rStyle w:val="Hyperlink"/>
        </w:rPr>
      </w:pPr>
      <w:r>
        <w:rPr>
          <w:rFonts w:asciiTheme="majorHAnsi" w:hAnsiTheme="majorHAnsi" w:cstheme="majorHAnsi"/>
        </w:rPr>
        <w:fldChar w:fldCharType="begin"/>
      </w:r>
      <w:r w:rsidR="00D527F9">
        <w:rPr>
          <w:rFonts w:asciiTheme="majorHAnsi" w:hAnsiTheme="majorHAnsi" w:cstheme="majorHAnsi"/>
        </w:rPr>
        <w:instrText>HYPERLINK  \l "_Outside_school_and"</w:instrText>
      </w:r>
      <w:r>
        <w:rPr>
          <w:rFonts w:asciiTheme="majorHAnsi" w:hAnsiTheme="majorHAnsi" w:cstheme="majorHAnsi"/>
        </w:rPr>
        <w:fldChar w:fldCharType="separate"/>
      </w:r>
      <w:r w:rsidR="00E66DF0" w:rsidRPr="00CA7107">
        <w:rPr>
          <w:rStyle w:val="Hyperlink"/>
          <w:rFonts w:asciiTheme="majorHAnsi" w:hAnsiTheme="majorHAnsi" w:cstheme="majorHAnsi"/>
        </w:rPr>
        <w:t>Religious observances</w:t>
      </w:r>
    </w:p>
    <w:p w:rsidR="00E66DF0" w:rsidRPr="00CA7107" w:rsidRDefault="00117D5A" w:rsidP="00E66DF0">
      <w:pPr>
        <w:pStyle w:val="ListParagraph"/>
        <w:numPr>
          <w:ilvl w:val="0"/>
          <w:numId w:val="41"/>
        </w:numPr>
        <w:spacing w:before="120" w:after="120" w:line="320" w:lineRule="exact"/>
        <w:rPr>
          <w:rStyle w:val="Hyperlink"/>
        </w:rPr>
      </w:pPr>
      <w:r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fldChar w:fldCharType="begin"/>
      </w:r>
      <w:r w:rsidR="00D527F9">
        <w:rPr>
          <w:rFonts w:asciiTheme="majorHAnsi" w:hAnsiTheme="majorHAnsi" w:cstheme="majorHAnsi"/>
        </w:rPr>
        <w:instrText>HYPERLINK  \l "_Confiscation"</w:instrText>
      </w:r>
      <w:r>
        <w:rPr>
          <w:rFonts w:asciiTheme="majorHAnsi" w:hAnsiTheme="majorHAnsi" w:cstheme="majorHAnsi"/>
        </w:rPr>
        <w:fldChar w:fldCharType="separate"/>
      </w:r>
      <w:r w:rsidR="00E66DF0" w:rsidRPr="00CA7107">
        <w:rPr>
          <w:rStyle w:val="Hyperlink"/>
          <w:rFonts w:asciiTheme="majorHAnsi" w:hAnsiTheme="majorHAnsi" w:cstheme="majorHAnsi"/>
        </w:rPr>
        <w:t>Appointments</w:t>
      </w:r>
    </w:p>
    <w:p w:rsidR="00CA7107" w:rsidRPr="00CA7107" w:rsidRDefault="00117D5A" w:rsidP="00E66DF0">
      <w:pPr>
        <w:pStyle w:val="ListParagraph"/>
        <w:numPr>
          <w:ilvl w:val="0"/>
          <w:numId w:val="41"/>
        </w:numPr>
        <w:spacing w:before="120" w:after="120" w:line="320" w:lineRule="exact"/>
        <w:rPr>
          <w:rFonts w:asciiTheme="majorHAnsi" w:hAnsiTheme="majorHAnsi" w:cstheme="majorHAnsi"/>
          <w:color w:val="0000FF"/>
          <w:u w:val="single"/>
        </w:rPr>
      </w:pPr>
      <w:r>
        <w:rPr>
          <w:rFonts w:asciiTheme="majorHAnsi" w:hAnsiTheme="majorHAnsi" w:cstheme="majorHAnsi"/>
        </w:rPr>
        <w:fldChar w:fldCharType="end"/>
      </w:r>
      <w:hyperlink w:anchor="_Working_with_the" w:history="1">
        <w:r w:rsidR="00CA7107" w:rsidRPr="00CA7107">
          <w:rPr>
            <w:rStyle w:val="Hyperlink"/>
            <w:rFonts w:asciiTheme="majorHAnsi" w:hAnsiTheme="majorHAnsi" w:cstheme="majorHAnsi"/>
          </w:rPr>
          <w:t>Young carers</w:t>
        </w:r>
      </w:hyperlink>
    </w:p>
    <w:p w:rsidR="00CA7107" w:rsidRPr="00CA7107" w:rsidRDefault="00117D5A" w:rsidP="00E66DF0">
      <w:pPr>
        <w:pStyle w:val="ListParagraph"/>
        <w:numPr>
          <w:ilvl w:val="0"/>
          <w:numId w:val="41"/>
        </w:numPr>
        <w:spacing w:before="120" w:after="120" w:line="320" w:lineRule="exact"/>
        <w:rPr>
          <w:rFonts w:asciiTheme="majorHAnsi" w:hAnsiTheme="majorHAnsi" w:cstheme="majorHAnsi"/>
          <w:color w:val="0000FF"/>
          <w:u w:val="single"/>
        </w:rPr>
      </w:pPr>
      <w:hyperlink w:anchor="_Monitoring_and_review" w:history="1">
        <w:r w:rsidR="00CA7107" w:rsidRPr="00CA7107">
          <w:rPr>
            <w:rStyle w:val="Hyperlink"/>
            <w:rFonts w:asciiTheme="majorHAnsi" w:hAnsiTheme="majorHAnsi" w:cstheme="majorHAnsi"/>
          </w:rPr>
          <w:t>Monitoring and review</w:t>
        </w:r>
      </w:hyperlink>
    </w:p>
    <w:p w:rsidR="00F5050D" w:rsidRDefault="00F5050D" w:rsidP="00F5050D">
      <w:pPr>
        <w:spacing w:before="120" w:after="120" w:line="320" w:lineRule="exact"/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Appendix</w:t>
      </w:r>
    </w:p>
    <w:p w:rsidR="00E66DF0" w:rsidRPr="008518DF" w:rsidRDefault="00117D5A" w:rsidP="00F5050D">
      <w:pPr>
        <w:pStyle w:val="ListParagraph"/>
        <w:numPr>
          <w:ilvl w:val="0"/>
          <w:numId w:val="43"/>
        </w:numPr>
        <w:spacing w:before="120" w:after="120" w:line="320" w:lineRule="exact"/>
        <w:rPr>
          <w:rStyle w:val="Hyperlink"/>
          <w:rFonts w:ascii="Calibri" w:hAnsi="Calibri" w:cs="Times New Roman"/>
        </w:rPr>
      </w:pPr>
      <w:r>
        <w:rPr>
          <w:rFonts w:asciiTheme="majorHAnsi" w:hAnsiTheme="majorHAnsi" w:cstheme="majorHAnsi"/>
        </w:rPr>
        <w:fldChar w:fldCharType="begin"/>
      </w:r>
      <w:r w:rsidR="008518DF">
        <w:rPr>
          <w:rFonts w:asciiTheme="majorHAnsi" w:hAnsiTheme="majorHAnsi" w:cstheme="majorHAnsi"/>
        </w:rPr>
        <w:instrText xml:space="preserve"> HYPERLINK  \l "appendix" </w:instrText>
      </w:r>
      <w:r>
        <w:rPr>
          <w:rFonts w:asciiTheme="majorHAnsi" w:hAnsiTheme="majorHAnsi" w:cstheme="majorHAnsi"/>
        </w:rPr>
        <w:fldChar w:fldCharType="separate"/>
      </w:r>
      <w:r w:rsidR="00CA7107" w:rsidRPr="008518DF">
        <w:rPr>
          <w:rStyle w:val="Hyperlink"/>
          <w:rFonts w:asciiTheme="majorHAnsi" w:hAnsiTheme="majorHAnsi" w:cstheme="majorHAnsi"/>
        </w:rPr>
        <w:t>Attendance Monitoring P</w:t>
      </w:r>
      <w:r w:rsidR="00E66DF0" w:rsidRPr="008518DF">
        <w:rPr>
          <w:rStyle w:val="Hyperlink"/>
          <w:rFonts w:asciiTheme="majorHAnsi" w:hAnsiTheme="majorHAnsi" w:cstheme="majorHAnsi"/>
        </w:rPr>
        <w:t>rocedures</w:t>
      </w:r>
    </w:p>
    <w:p w:rsidR="00796B8B" w:rsidRDefault="00117D5A" w:rsidP="0068728F">
      <w:pPr>
        <w:pStyle w:val="Heading2"/>
        <w:numPr>
          <w:ilvl w:val="0"/>
          <w:numId w:val="0"/>
        </w:numPr>
        <w:ind w:left="576" w:hanging="5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ajorHAnsi"/>
          <w:sz w:val="22"/>
          <w:szCs w:val="22"/>
        </w:rPr>
        <w:fldChar w:fldCharType="end"/>
      </w:r>
    </w:p>
    <w:p w:rsidR="00F5050D" w:rsidRDefault="00F5050D" w:rsidP="00F5050D"/>
    <w:p w:rsidR="00F5050D" w:rsidRDefault="00F5050D" w:rsidP="00F5050D"/>
    <w:p w:rsidR="00F5050D" w:rsidRDefault="00F5050D" w:rsidP="00F5050D"/>
    <w:p w:rsidR="00F5050D" w:rsidRPr="00F5050D" w:rsidRDefault="00F5050D" w:rsidP="00F5050D"/>
    <w:p w:rsidR="00796B8B" w:rsidRDefault="00796B8B" w:rsidP="0068728F">
      <w:pPr>
        <w:pStyle w:val="Heading2"/>
        <w:numPr>
          <w:ilvl w:val="0"/>
          <w:numId w:val="0"/>
        </w:numPr>
        <w:ind w:left="576" w:hanging="576"/>
        <w:jc w:val="both"/>
        <w:rPr>
          <w:rFonts w:asciiTheme="minorHAnsi" w:hAnsiTheme="minorHAnsi" w:cstheme="minorHAnsi"/>
          <w:b/>
          <w:sz w:val="28"/>
          <w:szCs w:val="22"/>
        </w:rPr>
      </w:pPr>
    </w:p>
    <w:p w:rsidR="00796B8B" w:rsidRDefault="00796B8B" w:rsidP="0068728F">
      <w:pPr>
        <w:pStyle w:val="Heading2"/>
        <w:numPr>
          <w:ilvl w:val="0"/>
          <w:numId w:val="0"/>
        </w:numPr>
        <w:ind w:left="576" w:hanging="576"/>
        <w:jc w:val="both"/>
        <w:rPr>
          <w:rFonts w:asciiTheme="minorHAnsi" w:hAnsiTheme="minorHAnsi" w:cstheme="minorHAnsi"/>
          <w:b/>
          <w:sz w:val="28"/>
          <w:szCs w:val="22"/>
        </w:rPr>
      </w:pPr>
    </w:p>
    <w:p w:rsidR="00796B8B" w:rsidRDefault="00796B8B" w:rsidP="0068728F">
      <w:pPr>
        <w:pStyle w:val="Heading2"/>
        <w:numPr>
          <w:ilvl w:val="0"/>
          <w:numId w:val="0"/>
        </w:numPr>
        <w:ind w:left="576" w:hanging="576"/>
        <w:jc w:val="both"/>
        <w:rPr>
          <w:rFonts w:asciiTheme="minorHAnsi" w:hAnsiTheme="minorHAnsi" w:cstheme="minorHAnsi"/>
          <w:b/>
          <w:sz w:val="28"/>
          <w:szCs w:val="22"/>
        </w:rPr>
      </w:pPr>
    </w:p>
    <w:p w:rsidR="00796B8B" w:rsidRDefault="00796B8B" w:rsidP="0068728F">
      <w:pPr>
        <w:pStyle w:val="Heading2"/>
        <w:numPr>
          <w:ilvl w:val="0"/>
          <w:numId w:val="0"/>
        </w:numPr>
        <w:ind w:left="576" w:hanging="576"/>
        <w:jc w:val="both"/>
        <w:rPr>
          <w:rFonts w:asciiTheme="minorHAnsi" w:hAnsiTheme="minorHAnsi" w:cstheme="minorHAnsi"/>
          <w:b/>
          <w:sz w:val="28"/>
          <w:szCs w:val="22"/>
        </w:rPr>
      </w:pPr>
    </w:p>
    <w:p w:rsidR="00796B8B" w:rsidRDefault="00796B8B" w:rsidP="0068728F">
      <w:pPr>
        <w:pStyle w:val="Heading2"/>
        <w:numPr>
          <w:ilvl w:val="0"/>
          <w:numId w:val="0"/>
        </w:numPr>
        <w:ind w:left="576" w:hanging="576"/>
        <w:jc w:val="both"/>
        <w:rPr>
          <w:rFonts w:asciiTheme="minorHAnsi" w:hAnsiTheme="minorHAnsi" w:cstheme="minorHAnsi"/>
          <w:b/>
          <w:sz w:val="28"/>
          <w:szCs w:val="22"/>
        </w:rPr>
      </w:pPr>
    </w:p>
    <w:p w:rsidR="00796B8B" w:rsidRDefault="00796B8B" w:rsidP="0068728F">
      <w:pPr>
        <w:pStyle w:val="Heading2"/>
        <w:numPr>
          <w:ilvl w:val="0"/>
          <w:numId w:val="0"/>
        </w:numPr>
        <w:ind w:left="576" w:hanging="576"/>
        <w:jc w:val="both"/>
        <w:rPr>
          <w:rFonts w:asciiTheme="minorHAnsi" w:hAnsiTheme="minorHAnsi" w:cstheme="minorHAnsi"/>
          <w:b/>
          <w:sz w:val="28"/>
          <w:szCs w:val="22"/>
        </w:rPr>
      </w:pPr>
    </w:p>
    <w:p w:rsidR="00796B8B" w:rsidRDefault="00796B8B" w:rsidP="0068728F">
      <w:pPr>
        <w:pStyle w:val="Heading2"/>
        <w:numPr>
          <w:ilvl w:val="0"/>
          <w:numId w:val="0"/>
        </w:numPr>
        <w:ind w:left="576" w:hanging="576"/>
        <w:jc w:val="both"/>
        <w:rPr>
          <w:rFonts w:asciiTheme="minorHAnsi" w:hAnsiTheme="minorHAnsi" w:cstheme="minorHAnsi"/>
          <w:b/>
          <w:sz w:val="28"/>
          <w:szCs w:val="22"/>
        </w:rPr>
      </w:pPr>
    </w:p>
    <w:p w:rsidR="00796B8B" w:rsidRDefault="00796B8B" w:rsidP="0068728F">
      <w:pPr>
        <w:pStyle w:val="Heading2"/>
        <w:numPr>
          <w:ilvl w:val="0"/>
          <w:numId w:val="0"/>
        </w:numPr>
        <w:ind w:left="576" w:hanging="576"/>
        <w:jc w:val="both"/>
        <w:rPr>
          <w:rFonts w:asciiTheme="minorHAnsi" w:hAnsiTheme="minorHAnsi" w:cstheme="minorHAnsi"/>
          <w:b/>
          <w:sz w:val="28"/>
          <w:szCs w:val="22"/>
        </w:rPr>
      </w:pPr>
    </w:p>
    <w:p w:rsidR="00796B8B" w:rsidRDefault="00796B8B" w:rsidP="0068728F">
      <w:pPr>
        <w:pStyle w:val="Heading2"/>
        <w:numPr>
          <w:ilvl w:val="0"/>
          <w:numId w:val="0"/>
        </w:numPr>
        <w:ind w:left="576" w:hanging="576"/>
        <w:jc w:val="both"/>
        <w:rPr>
          <w:rFonts w:asciiTheme="minorHAnsi" w:hAnsiTheme="minorHAnsi" w:cstheme="minorHAnsi"/>
          <w:b/>
          <w:sz w:val="28"/>
          <w:szCs w:val="22"/>
        </w:rPr>
      </w:pPr>
    </w:p>
    <w:p w:rsidR="00796B8B" w:rsidRDefault="00796B8B" w:rsidP="0068728F">
      <w:pPr>
        <w:pStyle w:val="Heading2"/>
        <w:numPr>
          <w:ilvl w:val="0"/>
          <w:numId w:val="0"/>
        </w:numPr>
        <w:ind w:left="576" w:hanging="576"/>
        <w:jc w:val="both"/>
        <w:rPr>
          <w:rFonts w:asciiTheme="minorHAnsi" w:hAnsiTheme="minorHAnsi" w:cstheme="minorHAnsi"/>
          <w:b/>
          <w:sz w:val="28"/>
          <w:szCs w:val="22"/>
        </w:rPr>
      </w:pPr>
    </w:p>
    <w:p w:rsidR="00796B8B" w:rsidRDefault="00796B8B" w:rsidP="0068728F">
      <w:pPr>
        <w:pStyle w:val="Heading2"/>
        <w:numPr>
          <w:ilvl w:val="0"/>
          <w:numId w:val="0"/>
        </w:numPr>
        <w:ind w:left="576" w:hanging="576"/>
        <w:jc w:val="both"/>
        <w:rPr>
          <w:rFonts w:asciiTheme="minorHAnsi" w:hAnsiTheme="minorHAnsi" w:cstheme="minorHAnsi"/>
          <w:b/>
          <w:sz w:val="28"/>
          <w:szCs w:val="22"/>
        </w:rPr>
      </w:pPr>
    </w:p>
    <w:p w:rsidR="00796B8B" w:rsidRDefault="00796B8B" w:rsidP="0068728F">
      <w:pPr>
        <w:pStyle w:val="Heading2"/>
        <w:numPr>
          <w:ilvl w:val="0"/>
          <w:numId w:val="0"/>
        </w:numPr>
        <w:ind w:left="576" w:hanging="576"/>
        <w:jc w:val="both"/>
        <w:rPr>
          <w:rFonts w:asciiTheme="minorHAnsi" w:hAnsiTheme="minorHAnsi" w:cstheme="minorHAnsi"/>
          <w:b/>
          <w:sz w:val="28"/>
          <w:szCs w:val="22"/>
        </w:rPr>
      </w:pPr>
    </w:p>
    <w:p w:rsidR="00FD2DCE" w:rsidRDefault="00FD2DCE" w:rsidP="0035195A">
      <w:pPr>
        <w:rPr>
          <w:rFonts w:asciiTheme="minorHAnsi" w:hAnsiTheme="minorHAnsi" w:cstheme="minorHAnsi"/>
          <w:b/>
          <w:sz w:val="28"/>
        </w:rPr>
      </w:pPr>
      <w:bookmarkStart w:id="2" w:name="A"/>
      <w:bookmarkEnd w:id="0"/>
      <w:bookmarkEnd w:id="1"/>
      <w:r>
        <w:rPr>
          <w:rFonts w:asciiTheme="minorHAnsi" w:hAnsiTheme="minorHAnsi" w:cstheme="minorHAnsi"/>
          <w:b/>
          <w:sz w:val="28"/>
        </w:rPr>
        <w:t>Statement of intent</w:t>
      </w:r>
    </w:p>
    <w:bookmarkEnd w:id="2"/>
    <w:p w:rsidR="00FD2DCE" w:rsidRDefault="00FD2DCE" w:rsidP="0035195A">
      <w:pPr>
        <w:rPr>
          <w:rFonts w:asciiTheme="minorHAnsi" w:hAnsiTheme="minorHAnsi" w:cstheme="minorHAnsi"/>
          <w:b/>
          <w:sz w:val="28"/>
        </w:rPr>
      </w:pPr>
    </w:p>
    <w:p w:rsidR="003E21FC" w:rsidRDefault="00DF6681" w:rsidP="00475B45">
      <w:pPr>
        <w:spacing w:line="276" w:lineRule="auto"/>
        <w:jc w:val="both"/>
        <w:rPr>
          <w:rFonts w:asciiTheme="majorHAnsi" w:hAnsiTheme="majorHAnsi" w:cstheme="majorHAnsi"/>
        </w:rPr>
      </w:pPr>
      <w:r w:rsidRPr="00DF6681">
        <w:rPr>
          <w:rFonts w:asciiTheme="majorHAnsi" w:hAnsiTheme="majorHAnsi" w:cstheme="majorHAnsi"/>
          <w:b/>
        </w:rPr>
        <w:t>Fowey Primary School</w:t>
      </w:r>
      <w:r w:rsidR="003E21FC" w:rsidRPr="00DF6681">
        <w:rPr>
          <w:rFonts w:asciiTheme="majorHAnsi" w:hAnsiTheme="majorHAnsi" w:cstheme="majorHAnsi"/>
        </w:rPr>
        <w:t xml:space="preserve"> believes</w:t>
      </w:r>
      <w:r w:rsidR="003E21FC" w:rsidRPr="00152787">
        <w:rPr>
          <w:rFonts w:asciiTheme="majorHAnsi" w:hAnsiTheme="majorHAnsi" w:cstheme="majorHAnsi"/>
        </w:rPr>
        <w:t xml:space="preserve"> that in order to facilitate teaching and learning, good attendance is essential. Pupils cannot achieve their full potential if they do not regularly attend school.</w:t>
      </w:r>
    </w:p>
    <w:p w:rsidR="003E21FC" w:rsidRPr="00152787" w:rsidRDefault="003E21FC" w:rsidP="00475B45">
      <w:pPr>
        <w:spacing w:line="276" w:lineRule="auto"/>
        <w:jc w:val="both"/>
        <w:rPr>
          <w:rFonts w:asciiTheme="majorHAnsi" w:hAnsiTheme="majorHAnsi" w:cstheme="majorHAnsi"/>
        </w:rPr>
      </w:pPr>
    </w:p>
    <w:p w:rsidR="003E21FC" w:rsidRDefault="00DF6681" w:rsidP="00475B45">
      <w:pPr>
        <w:spacing w:line="276" w:lineRule="auto"/>
        <w:jc w:val="both"/>
        <w:rPr>
          <w:rFonts w:asciiTheme="majorHAnsi" w:hAnsiTheme="majorHAnsi" w:cstheme="majorHAnsi"/>
        </w:rPr>
      </w:pPr>
      <w:r w:rsidRPr="00DF6681">
        <w:rPr>
          <w:rFonts w:asciiTheme="majorHAnsi" w:hAnsiTheme="majorHAnsi" w:cstheme="majorHAnsi"/>
          <w:b/>
        </w:rPr>
        <w:t>Fowey Primary School</w:t>
      </w:r>
      <w:r w:rsidR="003E21FC" w:rsidRPr="00DF6681">
        <w:rPr>
          <w:rFonts w:asciiTheme="majorHAnsi" w:hAnsiTheme="majorHAnsi" w:cstheme="majorHAnsi"/>
        </w:rPr>
        <w:t xml:space="preserve"> is</w:t>
      </w:r>
      <w:r w:rsidR="003E21FC" w:rsidRPr="00152787">
        <w:rPr>
          <w:rFonts w:asciiTheme="majorHAnsi" w:hAnsiTheme="majorHAnsi" w:cstheme="majorHAnsi"/>
        </w:rPr>
        <w:t xml:space="preserve"> committed to:</w:t>
      </w:r>
    </w:p>
    <w:p w:rsidR="003E21FC" w:rsidRPr="00152787" w:rsidRDefault="003E21FC" w:rsidP="00475B45">
      <w:pPr>
        <w:spacing w:line="276" w:lineRule="auto"/>
        <w:jc w:val="both"/>
        <w:rPr>
          <w:rFonts w:asciiTheme="majorHAnsi" w:hAnsiTheme="majorHAnsi" w:cstheme="majorHAnsi"/>
        </w:rPr>
      </w:pPr>
    </w:p>
    <w:p w:rsidR="003E21FC" w:rsidRPr="00152787" w:rsidRDefault="008112E1" w:rsidP="00475B45">
      <w:pPr>
        <w:pStyle w:val="ListParagraph"/>
        <w:numPr>
          <w:ilvl w:val="0"/>
          <w:numId w:val="3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Following the framework set in s</w:t>
      </w:r>
      <w:r w:rsidR="003E21FC" w:rsidRPr="00152787">
        <w:rPr>
          <w:rFonts w:asciiTheme="majorHAnsi" w:hAnsiTheme="majorHAnsi" w:cstheme="majorHAnsi"/>
        </w:rPr>
        <w:t xml:space="preserve">ection 7 of the Education Act </w:t>
      </w:r>
      <w:r w:rsidR="005B3428">
        <w:rPr>
          <w:rFonts w:asciiTheme="majorHAnsi" w:hAnsiTheme="majorHAnsi" w:cstheme="majorHAnsi"/>
        </w:rPr>
        <w:t>1996</w:t>
      </w:r>
      <w:r w:rsidR="009B5685">
        <w:rPr>
          <w:rFonts w:asciiTheme="majorHAnsi" w:hAnsiTheme="majorHAnsi" w:cstheme="majorHAnsi"/>
        </w:rPr>
        <w:t>,</w:t>
      </w:r>
      <w:r w:rsidR="003E21FC" w:rsidRPr="00152787">
        <w:rPr>
          <w:rFonts w:asciiTheme="majorHAnsi" w:hAnsiTheme="majorHAnsi" w:cstheme="majorHAnsi"/>
        </w:rPr>
        <w:t xml:space="preserve"> which states that: </w:t>
      </w:r>
    </w:p>
    <w:p w:rsidR="003E21FC" w:rsidRPr="003E21FC" w:rsidRDefault="003E21FC" w:rsidP="00475B45">
      <w:pPr>
        <w:spacing w:line="276" w:lineRule="auto"/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“T</w:t>
      </w:r>
      <w:r w:rsidRPr="003E21FC">
        <w:rPr>
          <w:rFonts w:asciiTheme="majorHAnsi" w:hAnsiTheme="majorHAnsi" w:cstheme="majorHAnsi"/>
        </w:rPr>
        <w:t>he parent of every child of compulsory school age shall cause hi</w:t>
      </w:r>
      <w:r w:rsidR="0071106F">
        <w:rPr>
          <w:rFonts w:asciiTheme="majorHAnsi" w:hAnsiTheme="majorHAnsi" w:cstheme="majorHAnsi"/>
        </w:rPr>
        <w:t>m/her to receive efficient full-</w:t>
      </w:r>
      <w:r w:rsidRPr="003E21FC">
        <w:rPr>
          <w:rFonts w:asciiTheme="majorHAnsi" w:hAnsiTheme="majorHAnsi" w:cstheme="majorHAnsi"/>
        </w:rPr>
        <w:t>time education suitable</w:t>
      </w:r>
      <w:proofErr w:type="gramStart"/>
      <w:r w:rsidRPr="003E21FC">
        <w:rPr>
          <w:rFonts w:asciiTheme="majorHAnsi" w:hAnsiTheme="majorHAnsi" w:cstheme="majorHAnsi"/>
        </w:rPr>
        <w:t>:</w:t>
      </w:r>
      <w:r w:rsidR="008112E1">
        <w:rPr>
          <w:rFonts w:asciiTheme="majorHAnsi" w:hAnsiTheme="majorHAnsi" w:cstheme="majorHAnsi"/>
        </w:rPr>
        <w:t>-</w:t>
      </w:r>
      <w:proofErr w:type="gramEnd"/>
    </w:p>
    <w:p w:rsidR="003E21FC" w:rsidRPr="003E21FC" w:rsidRDefault="003E21FC" w:rsidP="00475B45">
      <w:pPr>
        <w:spacing w:line="276" w:lineRule="auto"/>
        <w:ind w:left="360"/>
        <w:jc w:val="both"/>
        <w:rPr>
          <w:rFonts w:asciiTheme="majorHAnsi" w:hAnsiTheme="majorHAnsi" w:cstheme="majorHAnsi"/>
        </w:rPr>
      </w:pPr>
    </w:p>
    <w:p w:rsidR="003E21FC" w:rsidRPr="003E21FC" w:rsidRDefault="003E21FC" w:rsidP="00475B45">
      <w:pPr>
        <w:spacing w:line="276" w:lineRule="auto"/>
        <w:ind w:left="360"/>
        <w:jc w:val="both"/>
        <w:rPr>
          <w:rFonts w:asciiTheme="majorHAnsi" w:hAnsiTheme="majorHAnsi" w:cstheme="majorHAnsi"/>
        </w:rPr>
      </w:pPr>
      <w:r w:rsidRPr="003E21FC">
        <w:rPr>
          <w:rFonts w:asciiTheme="majorHAnsi" w:hAnsiTheme="majorHAnsi" w:cstheme="majorHAnsi"/>
        </w:rPr>
        <w:t>(a) to age, ability and aptitude and</w:t>
      </w:r>
    </w:p>
    <w:p w:rsidR="003E21FC" w:rsidRPr="003E21FC" w:rsidRDefault="003E21FC" w:rsidP="00475B45">
      <w:pPr>
        <w:spacing w:line="276" w:lineRule="auto"/>
        <w:ind w:left="360"/>
        <w:jc w:val="both"/>
        <w:rPr>
          <w:rFonts w:asciiTheme="majorHAnsi" w:hAnsiTheme="majorHAnsi" w:cstheme="majorHAnsi"/>
        </w:rPr>
      </w:pPr>
      <w:r w:rsidRPr="003E21FC">
        <w:rPr>
          <w:rFonts w:asciiTheme="majorHAnsi" w:hAnsiTheme="majorHAnsi" w:cstheme="majorHAnsi"/>
        </w:rPr>
        <w:t xml:space="preserve">(b) </w:t>
      </w:r>
      <w:proofErr w:type="gramStart"/>
      <w:r w:rsidRPr="003E21FC">
        <w:rPr>
          <w:rFonts w:asciiTheme="majorHAnsi" w:hAnsiTheme="majorHAnsi" w:cstheme="majorHAnsi"/>
        </w:rPr>
        <w:t>to</w:t>
      </w:r>
      <w:proofErr w:type="gramEnd"/>
      <w:r w:rsidRPr="003E21FC">
        <w:rPr>
          <w:rFonts w:asciiTheme="majorHAnsi" w:hAnsiTheme="majorHAnsi" w:cstheme="majorHAnsi"/>
        </w:rPr>
        <w:t xml:space="preserve"> any special educational needs he/ she may have</w:t>
      </w:r>
    </w:p>
    <w:p w:rsidR="003E21FC" w:rsidRPr="003E21FC" w:rsidRDefault="003E21FC" w:rsidP="00475B45">
      <w:pPr>
        <w:spacing w:line="276" w:lineRule="auto"/>
        <w:ind w:left="360"/>
        <w:jc w:val="both"/>
        <w:rPr>
          <w:rFonts w:asciiTheme="majorHAnsi" w:hAnsiTheme="majorHAnsi" w:cstheme="majorHAnsi"/>
        </w:rPr>
      </w:pPr>
    </w:p>
    <w:p w:rsidR="003E21FC" w:rsidRPr="003E21FC" w:rsidRDefault="003E21FC" w:rsidP="00475B45">
      <w:pPr>
        <w:spacing w:line="276" w:lineRule="auto"/>
        <w:ind w:left="360"/>
        <w:jc w:val="both"/>
        <w:rPr>
          <w:rFonts w:asciiTheme="majorHAnsi" w:hAnsiTheme="majorHAnsi" w:cstheme="majorHAnsi"/>
        </w:rPr>
      </w:pPr>
      <w:r w:rsidRPr="003E21FC">
        <w:rPr>
          <w:rFonts w:asciiTheme="majorHAnsi" w:hAnsiTheme="majorHAnsi" w:cstheme="majorHAnsi"/>
        </w:rPr>
        <w:t>Either by regular att</w:t>
      </w:r>
      <w:r>
        <w:rPr>
          <w:rFonts w:asciiTheme="majorHAnsi" w:hAnsiTheme="majorHAnsi" w:cstheme="majorHAnsi"/>
        </w:rPr>
        <w:t>endance at school or otherwise.”</w:t>
      </w:r>
    </w:p>
    <w:p w:rsidR="003E21FC" w:rsidRPr="003E21FC" w:rsidRDefault="003E21FC" w:rsidP="00475B45">
      <w:pPr>
        <w:pStyle w:val="ListParagraph"/>
        <w:jc w:val="both"/>
        <w:rPr>
          <w:rFonts w:asciiTheme="majorHAnsi" w:hAnsiTheme="majorHAnsi" w:cstheme="majorHAnsi"/>
        </w:rPr>
      </w:pPr>
    </w:p>
    <w:p w:rsidR="003E21FC" w:rsidRPr="00152787" w:rsidRDefault="003E21FC" w:rsidP="00475B45">
      <w:pPr>
        <w:pStyle w:val="ListParagraph"/>
        <w:numPr>
          <w:ilvl w:val="0"/>
          <w:numId w:val="31"/>
        </w:numPr>
        <w:jc w:val="both"/>
        <w:rPr>
          <w:rFonts w:asciiTheme="majorHAnsi" w:hAnsiTheme="majorHAnsi" w:cstheme="majorHAnsi"/>
        </w:rPr>
      </w:pPr>
      <w:r w:rsidRPr="00152787">
        <w:rPr>
          <w:rFonts w:asciiTheme="majorHAnsi" w:hAnsiTheme="majorHAnsi" w:cstheme="majorHAnsi"/>
        </w:rPr>
        <w:t>Promoting and modelling good attendance behaviour.</w:t>
      </w:r>
    </w:p>
    <w:p w:rsidR="003E21FC" w:rsidRPr="00152787" w:rsidRDefault="003E21FC" w:rsidP="00475B45">
      <w:pPr>
        <w:pStyle w:val="ListParagraph"/>
        <w:numPr>
          <w:ilvl w:val="0"/>
          <w:numId w:val="31"/>
        </w:numPr>
        <w:jc w:val="both"/>
        <w:rPr>
          <w:rFonts w:asciiTheme="majorHAnsi" w:hAnsiTheme="majorHAnsi" w:cstheme="majorHAnsi"/>
        </w:rPr>
      </w:pPr>
      <w:r w:rsidRPr="00152787">
        <w:rPr>
          <w:rFonts w:asciiTheme="majorHAnsi" w:hAnsiTheme="majorHAnsi" w:cstheme="majorHAnsi"/>
        </w:rPr>
        <w:t xml:space="preserve">Ensuring equality and fairness of treatment for all. </w:t>
      </w:r>
    </w:p>
    <w:p w:rsidR="003E21FC" w:rsidRPr="00152787" w:rsidRDefault="003E21FC" w:rsidP="00475B45">
      <w:pPr>
        <w:pStyle w:val="ListParagraph"/>
        <w:numPr>
          <w:ilvl w:val="0"/>
          <w:numId w:val="31"/>
        </w:numPr>
        <w:jc w:val="both"/>
        <w:rPr>
          <w:rFonts w:asciiTheme="majorHAnsi" w:hAnsiTheme="majorHAnsi" w:cstheme="majorHAnsi"/>
        </w:rPr>
      </w:pPr>
      <w:r w:rsidRPr="00152787">
        <w:rPr>
          <w:rFonts w:asciiTheme="majorHAnsi" w:hAnsiTheme="majorHAnsi" w:cstheme="majorHAnsi"/>
        </w:rPr>
        <w:t xml:space="preserve">Implementing our policies </w:t>
      </w:r>
      <w:r w:rsidR="00FD0D91">
        <w:rPr>
          <w:rFonts w:asciiTheme="majorHAnsi" w:hAnsiTheme="majorHAnsi" w:cstheme="majorHAnsi"/>
        </w:rPr>
        <w:t>in accordance with the Equality Act 2010</w:t>
      </w:r>
      <w:r>
        <w:rPr>
          <w:rFonts w:asciiTheme="majorHAnsi" w:hAnsiTheme="majorHAnsi" w:cstheme="majorHAnsi"/>
        </w:rPr>
        <w:t>.</w:t>
      </w:r>
    </w:p>
    <w:p w:rsidR="003E21FC" w:rsidRPr="00152787" w:rsidRDefault="003E21FC" w:rsidP="00475B45">
      <w:pPr>
        <w:pStyle w:val="ListParagraph"/>
        <w:numPr>
          <w:ilvl w:val="0"/>
          <w:numId w:val="31"/>
        </w:numPr>
        <w:jc w:val="both"/>
        <w:rPr>
          <w:rFonts w:asciiTheme="majorHAnsi" w:hAnsiTheme="majorHAnsi" w:cstheme="majorHAnsi"/>
        </w:rPr>
      </w:pPr>
      <w:r w:rsidRPr="00152787">
        <w:rPr>
          <w:rFonts w:asciiTheme="majorHAnsi" w:hAnsiTheme="majorHAnsi" w:cstheme="majorHAnsi"/>
        </w:rPr>
        <w:t>Early intervention and working with other agencies to ensure the health and safety of our pupils.</w:t>
      </w:r>
    </w:p>
    <w:p w:rsidR="0035195A" w:rsidRPr="00BD1DBF" w:rsidRDefault="00BD1DBF" w:rsidP="00475B45">
      <w:pPr>
        <w:pStyle w:val="ListParagraph"/>
        <w:numPr>
          <w:ilvl w:val="0"/>
          <w:numId w:val="31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Rewarding regular attendance</w:t>
      </w:r>
      <w:r w:rsidR="00475B45">
        <w:rPr>
          <w:rFonts w:asciiTheme="majorHAnsi" w:hAnsiTheme="majorHAnsi" w:cstheme="majorHAnsi"/>
        </w:rPr>
        <w:t>.</w:t>
      </w:r>
    </w:p>
    <w:p w:rsidR="0035195A" w:rsidRPr="0035195A" w:rsidRDefault="0035195A" w:rsidP="0035195A">
      <w:pPr>
        <w:rPr>
          <w:rFonts w:asciiTheme="majorHAnsi" w:hAnsiTheme="majorHAnsi" w:cstheme="majorHAnsi"/>
        </w:rPr>
      </w:pPr>
    </w:p>
    <w:p w:rsidR="0035195A" w:rsidRPr="0035195A" w:rsidRDefault="0035195A" w:rsidP="0035195A">
      <w:pPr>
        <w:rPr>
          <w:rFonts w:asciiTheme="majorHAnsi" w:hAnsiTheme="majorHAnsi" w:cstheme="majorHAnsi"/>
        </w:rPr>
      </w:pPr>
    </w:p>
    <w:p w:rsidR="0035195A" w:rsidRPr="0035195A" w:rsidRDefault="0035195A" w:rsidP="0035195A">
      <w:pPr>
        <w:rPr>
          <w:rFonts w:asciiTheme="majorHAnsi" w:hAnsiTheme="majorHAnsi" w:cstheme="majorHAnsi"/>
        </w:rPr>
      </w:pPr>
    </w:p>
    <w:p w:rsidR="0035195A" w:rsidRPr="0035195A" w:rsidRDefault="0035195A" w:rsidP="0035195A">
      <w:pPr>
        <w:rPr>
          <w:rFonts w:asciiTheme="majorHAnsi" w:hAnsiTheme="majorHAnsi" w:cstheme="majorHAnsi"/>
        </w:rPr>
      </w:pPr>
    </w:p>
    <w:p w:rsidR="0035195A" w:rsidRPr="0035195A" w:rsidRDefault="0035195A" w:rsidP="0035195A">
      <w:pPr>
        <w:rPr>
          <w:rFonts w:asciiTheme="majorHAnsi" w:hAnsiTheme="majorHAnsi" w:cstheme="majorHAnsi"/>
        </w:rPr>
      </w:pPr>
    </w:p>
    <w:p w:rsidR="0035195A" w:rsidRPr="0035195A" w:rsidRDefault="0035195A" w:rsidP="0035195A">
      <w:pPr>
        <w:rPr>
          <w:rFonts w:asciiTheme="majorHAnsi" w:hAnsiTheme="majorHAnsi" w:cstheme="majorHAnsi"/>
        </w:rPr>
      </w:pPr>
    </w:p>
    <w:p w:rsidR="0035195A" w:rsidRPr="0035195A" w:rsidRDefault="0035195A" w:rsidP="0035195A">
      <w:pPr>
        <w:rPr>
          <w:rFonts w:asciiTheme="majorHAnsi" w:hAnsiTheme="majorHAnsi" w:cstheme="majorHAnsi"/>
        </w:rPr>
      </w:pPr>
    </w:p>
    <w:p w:rsidR="0035195A" w:rsidRDefault="0035195A" w:rsidP="0035195A">
      <w:pPr>
        <w:rPr>
          <w:rFonts w:asciiTheme="majorHAnsi" w:hAnsiTheme="majorHAnsi" w:cstheme="majorHAnsi"/>
        </w:rPr>
      </w:pPr>
    </w:p>
    <w:p w:rsidR="00BD1DBF" w:rsidRDefault="00BD1DBF" w:rsidP="0035195A">
      <w:pPr>
        <w:rPr>
          <w:rFonts w:asciiTheme="majorHAnsi" w:hAnsiTheme="majorHAnsi" w:cstheme="majorHAnsi"/>
        </w:rPr>
      </w:pPr>
    </w:p>
    <w:p w:rsidR="00BD1DBF" w:rsidRDefault="00BD1DBF" w:rsidP="0035195A">
      <w:pPr>
        <w:rPr>
          <w:rFonts w:asciiTheme="majorHAnsi" w:hAnsiTheme="majorHAnsi" w:cstheme="majorHAnsi"/>
        </w:rPr>
      </w:pPr>
    </w:p>
    <w:p w:rsidR="00BD1DBF" w:rsidRDefault="00BD1DBF" w:rsidP="0035195A">
      <w:pPr>
        <w:rPr>
          <w:rFonts w:asciiTheme="majorHAnsi" w:hAnsiTheme="majorHAnsi" w:cstheme="majorHAnsi"/>
        </w:rPr>
      </w:pPr>
    </w:p>
    <w:p w:rsidR="00BD1DBF" w:rsidRDefault="00BD1DBF" w:rsidP="0035195A">
      <w:pPr>
        <w:rPr>
          <w:rFonts w:asciiTheme="majorHAnsi" w:hAnsiTheme="majorHAnsi" w:cstheme="majorHAnsi"/>
        </w:rPr>
      </w:pPr>
    </w:p>
    <w:p w:rsidR="00F5050D" w:rsidRDefault="00F5050D" w:rsidP="0035195A">
      <w:pPr>
        <w:rPr>
          <w:rFonts w:asciiTheme="majorHAnsi" w:hAnsiTheme="majorHAnsi" w:cstheme="majorHAnsi"/>
        </w:rPr>
      </w:pPr>
    </w:p>
    <w:p w:rsidR="00F5050D" w:rsidRDefault="00F5050D" w:rsidP="0035195A">
      <w:pPr>
        <w:rPr>
          <w:rFonts w:asciiTheme="majorHAnsi" w:hAnsiTheme="majorHAnsi" w:cstheme="majorHAnsi"/>
        </w:rPr>
      </w:pPr>
    </w:p>
    <w:p w:rsidR="00BD1DBF" w:rsidRDefault="00BD1DBF" w:rsidP="0035195A">
      <w:pPr>
        <w:rPr>
          <w:rFonts w:asciiTheme="majorHAnsi" w:hAnsiTheme="majorHAnsi" w:cstheme="majorHAnsi"/>
        </w:rPr>
      </w:pPr>
    </w:p>
    <w:p w:rsidR="00BD1DBF" w:rsidRDefault="00BD1DBF" w:rsidP="0035195A">
      <w:pPr>
        <w:rPr>
          <w:rFonts w:asciiTheme="majorHAnsi" w:hAnsiTheme="majorHAnsi" w:cstheme="majorHAnsi"/>
        </w:rPr>
      </w:pPr>
    </w:p>
    <w:p w:rsidR="00BD1DBF" w:rsidRPr="0035195A" w:rsidRDefault="00BD1DBF" w:rsidP="0035195A">
      <w:pPr>
        <w:rPr>
          <w:rFonts w:asciiTheme="majorHAnsi" w:hAnsiTheme="majorHAnsi" w:cstheme="majorHAnsi"/>
        </w:rPr>
      </w:pPr>
    </w:p>
    <w:p w:rsidR="0035195A" w:rsidRPr="0035195A" w:rsidRDefault="0035195A" w:rsidP="0035195A">
      <w:pPr>
        <w:rPr>
          <w:rFonts w:asciiTheme="majorHAnsi" w:hAnsiTheme="majorHAnsi" w:cstheme="majorHAnsi"/>
        </w:rPr>
      </w:pPr>
    </w:p>
    <w:p w:rsidR="00DF6681" w:rsidRDefault="00DF6681" w:rsidP="00B45C02">
      <w:pPr>
        <w:pStyle w:val="Heading10"/>
        <w:numPr>
          <w:ilvl w:val="0"/>
          <w:numId w:val="0"/>
        </w:numPr>
        <w:ind w:left="1077"/>
        <w:jc w:val="both"/>
        <w:rPr>
          <w:b/>
          <w:lang w:val="en-US" w:eastAsia="ja-JP"/>
        </w:rPr>
      </w:pPr>
      <w:bookmarkStart w:id="3" w:name="_Legal_framework"/>
      <w:bookmarkEnd w:id="3"/>
    </w:p>
    <w:p w:rsidR="00DF6681" w:rsidRDefault="00DF6681" w:rsidP="00DF6681"/>
    <w:p w:rsidR="00DF6681" w:rsidRDefault="00DF6681" w:rsidP="00DF6681"/>
    <w:p w:rsidR="00DF6681" w:rsidRDefault="00DF6681" w:rsidP="00DF6681"/>
    <w:p w:rsidR="00DF6681" w:rsidRDefault="00DF6681" w:rsidP="00DF6681"/>
    <w:p w:rsidR="00B45C02" w:rsidRPr="00DF6681" w:rsidRDefault="00B45C02" w:rsidP="00DF6681"/>
    <w:p w:rsidR="00F77104" w:rsidRDefault="003E21FC" w:rsidP="0099501E">
      <w:pPr>
        <w:pStyle w:val="Heading10"/>
        <w:jc w:val="both"/>
        <w:rPr>
          <w:b/>
          <w:lang w:val="en-US" w:eastAsia="ja-JP"/>
        </w:rPr>
      </w:pPr>
      <w:bookmarkStart w:id="4" w:name="LF"/>
      <w:bookmarkStart w:id="5" w:name="_GoBack"/>
      <w:r w:rsidRPr="003E21FC">
        <w:rPr>
          <w:b/>
          <w:lang w:val="en-US" w:eastAsia="ja-JP"/>
        </w:rPr>
        <w:t>Legal framework</w:t>
      </w:r>
    </w:p>
    <w:bookmarkEnd w:id="4"/>
    <w:bookmarkEnd w:id="5"/>
    <w:p w:rsidR="003E21FC" w:rsidRDefault="003E21FC" w:rsidP="0099501E">
      <w:pPr>
        <w:pStyle w:val="TSB-Level1Numbers"/>
        <w:jc w:val="both"/>
        <w:rPr>
          <w:lang w:val="en-US" w:eastAsia="ja-JP"/>
        </w:rPr>
      </w:pPr>
      <w:r>
        <w:rPr>
          <w:lang w:val="en-US" w:eastAsia="ja-JP"/>
        </w:rPr>
        <w:t>This policy has due regard to statutory legislation, including, but not limited to, the following:</w:t>
      </w:r>
    </w:p>
    <w:p w:rsidR="003E21FC" w:rsidRDefault="003E21FC" w:rsidP="0099501E">
      <w:pPr>
        <w:pStyle w:val="TSB-Level1Numbers"/>
        <w:numPr>
          <w:ilvl w:val="0"/>
          <w:numId w:val="32"/>
        </w:numPr>
        <w:jc w:val="both"/>
        <w:rPr>
          <w:lang w:val="en-US" w:eastAsia="ja-JP"/>
        </w:rPr>
      </w:pPr>
      <w:r>
        <w:rPr>
          <w:lang w:val="en-US" w:eastAsia="ja-JP"/>
        </w:rPr>
        <w:t>Education Act 1996</w:t>
      </w:r>
    </w:p>
    <w:p w:rsidR="003E21FC" w:rsidRDefault="003E21FC" w:rsidP="0099501E">
      <w:pPr>
        <w:pStyle w:val="TSB-Level1Numbers"/>
        <w:numPr>
          <w:ilvl w:val="0"/>
          <w:numId w:val="32"/>
        </w:numPr>
        <w:jc w:val="both"/>
        <w:rPr>
          <w:lang w:val="en-US" w:eastAsia="ja-JP"/>
        </w:rPr>
      </w:pPr>
      <w:r>
        <w:rPr>
          <w:lang w:val="en-US" w:eastAsia="ja-JP"/>
        </w:rPr>
        <w:t>Equality Act 2010</w:t>
      </w:r>
    </w:p>
    <w:p w:rsidR="00E9224E" w:rsidRDefault="00E9224E" w:rsidP="0099501E">
      <w:pPr>
        <w:pStyle w:val="TSB-Level1Numbers"/>
        <w:numPr>
          <w:ilvl w:val="0"/>
          <w:numId w:val="32"/>
        </w:numPr>
        <w:jc w:val="both"/>
        <w:rPr>
          <w:lang w:val="en-US" w:eastAsia="ja-JP"/>
        </w:rPr>
      </w:pPr>
      <w:r>
        <w:rPr>
          <w:lang w:val="en-US" w:eastAsia="ja-JP"/>
        </w:rPr>
        <w:t>Education (Pupil Registration) (England) Regulations 2006 (As amended)</w:t>
      </w:r>
    </w:p>
    <w:p w:rsidR="00E9224E" w:rsidRDefault="00E9224E" w:rsidP="0099501E">
      <w:pPr>
        <w:pStyle w:val="TSB-Level1Numbers"/>
        <w:jc w:val="both"/>
        <w:rPr>
          <w:lang w:val="en-US" w:eastAsia="ja-JP"/>
        </w:rPr>
      </w:pPr>
      <w:r>
        <w:rPr>
          <w:lang w:val="en-US" w:eastAsia="ja-JP"/>
        </w:rPr>
        <w:t xml:space="preserve">This policy also has regard to </w:t>
      </w:r>
      <w:r w:rsidR="00475B45">
        <w:rPr>
          <w:lang w:val="en-US" w:eastAsia="ja-JP"/>
        </w:rPr>
        <w:t xml:space="preserve">non-statutory </w:t>
      </w:r>
      <w:r>
        <w:rPr>
          <w:lang w:val="en-US" w:eastAsia="ja-JP"/>
        </w:rPr>
        <w:t>DfE guidance, including, but not limited to, the following:</w:t>
      </w:r>
    </w:p>
    <w:p w:rsidR="00E9224E" w:rsidRDefault="002B38F7" w:rsidP="0099501E">
      <w:pPr>
        <w:pStyle w:val="TSB-Level1Numbers"/>
        <w:numPr>
          <w:ilvl w:val="0"/>
          <w:numId w:val="34"/>
        </w:numPr>
        <w:jc w:val="both"/>
        <w:rPr>
          <w:lang w:val="en-US" w:eastAsia="ja-JP"/>
        </w:rPr>
      </w:pPr>
      <w:proofErr w:type="spellStart"/>
      <w:r>
        <w:rPr>
          <w:lang w:val="en-US" w:eastAsia="ja-JP"/>
        </w:rPr>
        <w:t>DfE</w:t>
      </w:r>
      <w:proofErr w:type="spellEnd"/>
      <w:r>
        <w:rPr>
          <w:lang w:val="en-US" w:eastAsia="ja-JP"/>
        </w:rPr>
        <w:t xml:space="preserve"> (2016</w:t>
      </w:r>
      <w:r w:rsidR="00E9224E">
        <w:rPr>
          <w:lang w:val="en-US" w:eastAsia="ja-JP"/>
        </w:rPr>
        <w:t>) ‘School attendance’</w:t>
      </w:r>
    </w:p>
    <w:p w:rsidR="00FD0D91" w:rsidRDefault="00FD0D91" w:rsidP="0099501E">
      <w:pPr>
        <w:pStyle w:val="Heading10"/>
        <w:jc w:val="both"/>
        <w:rPr>
          <w:b/>
          <w:lang w:val="en-US" w:eastAsia="ja-JP"/>
        </w:rPr>
      </w:pPr>
      <w:bookmarkStart w:id="6" w:name="_Roles_and_responsibilities"/>
      <w:bookmarkEnd w:id="6"/>
      <w:r w:rsidRPr="00E9224E">
        <w:rPr>
          <w:b/>
          <w:lang w:val="en-US" w:eastAsia="ja-JP"/>
        </w:rPr>
        <w:t xml:space="preserve">Roles and responsibilities </w:t>
      </w:r>
    </w:p>
    <w:p w:rsidR="00E9224E" w:rsidRPr="00DF6681" w:rsidRDefault="00E9224E" w:rsidP="0099501E">
      <w:pPr>
        <w:pStyle w:val="TSB-Level1Numbers"/>
        <w:jc w:val="both"/>
      </w:pPr>
      <w:r w:rsidRPr="00DF6681">
        <w:t xml:space="preserve">The </w:t>
      </w:r>
      <w:r w:rsidRPr="00DF6681">
        <w:rPr>
          <w:b/>
        </w:rPr>
        <w:t>governing body</w:t>
      </w:r>
      <w:r w:rsidRPr="00DF6681">
        <w:t xml:space="preserve"> has overall responsibility for the implementation of the Primary Attendance </w:t>
      </w:r>
      <w:r w:rsidR="0071106F" w:rsidRPr="00DF6681">
        <w:t xml:space="preserve">and Truancy </w:t>
      </w:r>
      <w:r w:rsidRPr="00DF6681">
        <w:t xml:space="preserve">Policy and procedures of </w:t>
      </w:r>
      <w:r w:rsidR="00DF6681" w:rsidRPr="00DF6681">
        <w:rPr>
          <w:b/>
        </w:rPr>
        <w:t>Fowey Primary School</w:t>
      </w:r>
      <w:r w:rsidRPr="00DF6681">
        <w:t>.</w:t>
      </w:r>
    </w:p>
    <w:p w:rsidR="00E9224E" w:rsidRPr="00DF6681" w:rsidRDefault="00E9224E" w:rsidP="0099501E">
      <w:pPr>
        <w:pStyle w:val="TSB-Level1Numbers"/>
        <w:jc w:val="both"/>
        <w:rPr>
          <w:rFonts w:cstheme="majorHAnsi"/>
        </w:rPr>
      </w:pPr>
      <w:r w:rsidRPr="00DF6681">
        <w:rPr>
          <w:rFonts w:cstheme="majorHAnsi"/>
        </w:rPr>
        <w:t xml:space="preserve">The </w:t>
      </w:r>
      <w:r w:rsidRPr="00DF6681">
        <w:rPr>
          <w:rFonts w:cstheme="majorHAnsi"/>
          <w:b/>
        </w:rPr>
        <w:t>governing body</w:t>
      </w:r>
      <w:r w:rsidRPr="00DF6681">
        <w:rPr>
          <w:rFonts w:cstheme="majorHAnsi"/>
        </w:rPr>
        <w:t xml:space="preserve"> has overall responsibility for ensuring that the attendance policy, as written, does not discriminate on any grounds, including</w:t>
      </w:r>
      <w:r w:rsidR="00333AB5" w:rsidRPr="00DF6681">
        <w:rPr>
          <w:rFonts w:cstheme="majorHAnsi"/>
        </w:rPr>
        <w:t>,</w:t>
      </w:r>
      <w:r w:rsidRPr="00DF6681">
        <w:rPr>
          <w:rFonts w:cstheme="majorHAnsi"/>
        </w:rPr>
        <w:t xml:space="preserve"> but not limited to</w:t>
      </w:r>
      <w:r w:rsidR="00C877D1" w:rsidRPr="00DF6681">
        <w:rPr>
          <w:rFonts w:cstheme="majorHAnsi"/>
        </w:rPr>
        <w:t>,</w:t>
      </w:r>
      <w:r w:rsidRPr="00DF6681">
        <w:rPr>
          <w:rFonts w:cstheme="majorHAnsi"/>
        </w:rPr>
        <w:t xml:space="preserve"> ethnicity/national origin, culture, religion, gender, disability or sexual orientation.</w:t>
      </w:r>
    </w:p>
    <w:p w:rsidR="00E9224E" w:rsidRPr="00DF6681" w:rsidRDefault="00E9224E" w:rsidP="0099501E">
      <w:pPr>
        <w:pStyle w:val="TSB-Level1Numbers"/>
        <w:jc w:val="both"/>
        <w:rPr>
          <w:rFonts w:cstheme="majorHAnsi"/>
        </w:rPr>
      </w:pPr>
      <w:r w:rsidRPr="00DF6681">
        <w:rPr>
          <w:rFonts w:cstheme="majorHAnsi"/>
        </w:rPr>
        <w:t xml:space="preserve">The </w:t>
      </w:r>
      <w:r w:rsidR="00DF6681" w:rsidRPr="00DF6681">
        <w:rPr>
          <w:rFonts w:cstheme="majorHAnsi"/>
          <w:b/>
        </w:rPr>
        <w:t>Headteacher and the Governing Body</w:t>
      </w:r>
      <w:r w:rsidRPr="00DF6681">
        <w:rPr>
          <w:rFonts w:cstheme="majorHAnsi"/>
        </w:rPr>
        <w:t xml:space="preserve"> </w:t>
      </w:r>
      <w:r w:rsidR="00DF6681" w:rsidRPr="00DF6681">
        <w:rPr>
          <w:rFonts w:cstheme="majorHAnsi"/>
        </w:rPr>
        <w:t>have</w:t>
      </w:r>
      <w:r w:rsidRPr="00DF6681">
        <w:rPr>
          <w:rFonts w:cstheme="majorHAnsi"/>
        </w:rPr>
        <w:t xml:space="preserve"> responsibility for handling complaints regarding this policy as outlined in the school’s complaints policy. </w:t>
      </w:r>
    </w:p>
    <w:p w:rsidR="00E9224E" w:rsidRPr="00DF6681" w:rsidRDefault="00E9224E" w:rsidP="0099501E">
      <w:pPr>
        <w:pStyle w:val="TSB-Level1Numbers"/>
        <w:jc w:val="both"/>
        <w:rPr>
          <w:rFonts w:cstheme="majorHAnsi"/>
        </w:rPr>
      </w:pPr>
      <w:r w:rsidRPr="00DF6681">
        <w:rPr>
          <w:rFonts w:cstheme="majorHAnsi"/>
        </w:rPr>
        <w:t xml:space="preserve">The </w:t>
      </w:r>
      <w:r w:rsidRPr="00DF6681">
        <w:rPr>
          <w:rFonts w:cstheme="majorHAnsi"/>
          <w:b/>
        </w:rPr>
        <w:t>headteacher</w:t>
      </w:r>
      <w:r w:rsidRPr="00DF6681">
        <w:rPr>
          <w:rFonts w:cstheme="majorHAnsi"/>
        </w:rPr>
        <w:t xml:space="preserve"> is responsible for the day-to-day implementation and management of the</w:t>
      </w:r>
      <w:r w:rsidR="00333AB5" w:rsidRPr="00DF6681">
        <w:rPr>
          <w:rFonts w:cstheme="majorHAnsi"/>
        </w:rPr>
        <w:t xml:space="preserve"> Primary Attendance </w:t>
      </w:r>
      <w:r w:rsidR="00B45C02" w:rsidRPr="00DF6681">
        <w:rPr>
          <w:rFonts w:cstheme="majorHAnsi"/>
        </w:rPr>
        <w:t xml:space="preserve">and Truancy </w:t>
      </w:r>
      <w:r w:rsidR="00333AB5" w:rsidRPr="00DF6681">
        <w:rPr>
          <w:rFonts w:cstheme="majorHAnsi"/>
        </w:rPr>
        <w:t>P</w:t>
      </w:r>
      <w:r w:rsidRPr="00DF6681">
        <w:rPr>
          <w:rFonts w:cstheme="majorHAnsi"/>
        </w:rPr>
        <w:t>olicy and procedures of the school.</w:t>
      </w:r>
      <w:r w:rsidR="00DF6681">
        <w:rPr>
          <w:rFonts w:cstheme="majorHAnsi"/>
        </w:rPr>
        <w:t xml:space="preserve"> The </w:t>
      </w:r>
      <w:proofErr w:type="spellStart"/>
      <w:r w:rsidR="00DF6681" w:rsidRPr="00DF6681">
        <w:rPr>
          <w:rFonts w:cstheme="majorHAnsi"/>
          <w:b/>
        </w:rPr>
        <w:t>headteacher</w:t>
      </w:r>
      <w:proofErr w:type="spellEnd"/>
      <w:r w:rsidR="00DF6681">
        <w:rPr>
          <w:rFonts w:cstheme="majorHAnsi"/>
        </w:rPr>
        <w:t xml:space="preserve"> makes decisions about authorised and unauthorised absence.</w:t>
      </w:r>
    </w:p>
    <w:p w:rsidR="00E9224E" w:rsidRPr="00152787" w:rsidRDefault="00DF6681" w:rsidP="0099501E">
      <w:pPr>
        <w:pStyle w:val="TSB-Level1Numbers"/>
        <w:jc w:val="both"/>
        <w:rPr>
          <w:rFonts w:cstheme="majorHAnsi"/>
        </w:rPr>
      </w:pPr>
      <w:proofErr w:type="gramStart"/>
      <w:r>
        <w:rPr>
          <w:rFonts w:cstheme="majorHAnsi"/>
        </w:rPr>
        <w:t xml:space="preserve">Staff, </w:t>
      </w:r>
      <w:r w:rsidR="00E9224E" w:rsidRPr="00152787">
        <w:rPr>
          <w:rFonts w:cstheme="majorHAnsi"/>
        </w:rPr>
        <w:t>including teachers, support staff and volunteers</w:t>
      </w:r>
      <w:r w:rsidR="00E9224E">
        <w:rPr>
          <w:rFonts w:cstheme="majorHAnsi"/>
        </w:rPr>
        <w:t>,</w:t>
      </w:r>
      <w:r w:rsidR="00E9224E" w:rsidRPr="00152787">
        <w:rPr>
          <w:rFonts w:cstheme="majorHAnsi"/>
        </w:rPr>
        <w:t xml:space="preserve"> </w:t>
      </w:r>
      <w:r w:rsidR="00E9224E">
        <w:rPr>
          <w:rFonts w:cstheme="majorHAnsi"/>
        </w:rPr>
        <w:t>are</w:t>
      </w:r>
      <w:proofErr w:type="gramEnd"/>
      <w:r w:rsidR="00E9224E" w:rsidRPr="00152787">
        <w:rPr>
          <w:rFonts w:cstheme="majorHAnsi"/>
        </w:rPr>
        <w:t xml:space="preserve"> responsible for following </w:t>
      </w:r>
      <w:r w:rsidR="00E9224E">
        <w:rPr>
          <w:rFonts w:cstheme="majorHAnsi"/>
        </w:rPr>
        <w:t>the Primary Attendance</w:t>
      </w:r>
      <w:r w:rsidR="00B45C02">
        <w:rPr>
          <w:rFonts w:cstheme="majorHAnsi"/>
        </w:rPr>
        <w:t xml:space="preserve"> and Truancy</w:t>
      </w:r>
      <w:r w:rsidR="00E9224E">
        <w:rPr>
          <w:rFonts w:cstheme="majorHAnsi"/>
        </w:rPr>
        <w:t xml:space="preserve"> Policy</w:t>
      </w:r>
      <w:r w:rsidR="00E9224E" w:rsidRPr="00152787">
        <w:rPr>
          <w:rFonts w:cstheme="majorHAnsi"/>
        </w:rPr>
        <w:t xml:space="preserve"> an</w:t>
      </w:r>
      <w:r w:rsidR="00E9224E">
        <w:rPr>
          <w:rFonts w:cstheme="majorHAnsi"/>
        </w:rPr>
        <w:t>d for ensuring pupils do so too</w:t>
      </w:r>
      <w:r w:rsidR="00E9224E" w:rsidRPr="00152787">
        <w:rPr>
          <w:rFonts w:cstheme="majorHAnsi"/>
        </w:rPr>
        <w:t xml:space="preserve">. </w:t>
      </w:r>
      <w:r w:rsidR="00E9224E">
        <w:rPr>
          <w:rFonts w:cstheme="majorHAnsi"/>
        </w:rPr>
        <w:t>They are also</w:t>
      </w:r>
      <w:r w:rsidR="00E9224E" w:rsidRPr="00152787">
        <w:rPr>
          <w:rFonts w:cstheme="majorHAnsi"/>
        </w:rPr>
        <w:t xml:space="preserve"> responsible for ensuring the policy is implemented fairly and consistently.</w:t>
      </w:r>
    </w:p>
    <w:p w:rsidR="00E9224E" w:rsidRPr="00152787" w:rsidRDefault="00E9224E" w:rsidP="0099501E">
      <w:pPr>
        <w:pStyle w:val="TSB-Level1Numbers"/>
        <w:jc w:val="both"/>
        <w:rPr>
          <w:rFonts w:cstheme="majorHAnsi"/>
        </w:rPr>
      </w:pPr>
      <w:r w:rsidRPr="00152787">
        <w:rPr>
          <w:rFonts w:cstheme="majorHAnsi"/>
        </w:rPr>
        <w:t>Staff, including teachers, support staff and volunteers</w:t>
      </w:r>
      <w:r>
        <w:rPr>
          <w:rFonts w:cstheme="majorHAnsi"/>
        </w:rPr>
        <w:t>,</w:t>
      </w:r>
      <w:r w:rsidRPr="00152787">
        <w:rPr>
          <w:rFonts w:cstheme="majorHAnsi"/>
        </w:rPr>
        <w:t xml:space="preserve"> </w:t>
      </w:r>
      <w:r>
        <w:rPr>
          <w:rFonts w:cstheme="majorHAnsi"/>
        </w:rPr>
        <w:t>are</w:t>
      </w:r>
      <w:r w:rsidRPr="00152787">
        <w:rPr>
          <w:rFonts w:cstheme="majorHAnsi"/>
        </w:rPr>
        <w:t xml:space="preserve"> responsible for modelling good attendance behaviour and implementing the agreed policy.</w:t>
      </w:r>
    </w:p>
    <w:p w:rsidR="00E9224E" w:rsidRPr="00152787" w:rsidRDefault="00E9224E" w:rsidP="0099501E">
      <w:pPr>
        <w:pStyle w:val="TSB-Level1Numbers"/>
        <w:jc w:val="both"/>
        <w:rPr>
          <w:rFonts w:cstheme="majorHAnsi"/>
        </w:rPr>
      </w:pPr>
      <w:r>
        <w:rPr>
          <w:rFonts w:cstheme="majorHAnsi"/>
        </w:rPr>
        <w:t>Parents</w:t>
      </w:r>
      <w:r w:rsidR="006663AF">
        <w:rPr>
          <w:rFonts w:cstheme="majorHAnsi"/>
        </w:rPr>
        <w:t xml:space="preserve"> </w:t>
      </w:r>
      <w:r>
        <w:rPr>
          <w:rFonts w:cstheme="majorHAnsi"/>
        </w:rPr>
        <w:t>are</w:t>
      </w:r>
      <w:r w:rsidRPr="00152787">
        <w:rPr>
          <w:rFonts w:cstheme="majorHAnsi"/>
        </w:rPr>
        <w:t xml:space="preserve"> expected to take responsibility for the attendance of their child during term-time.</w:t>
      </w:r>
    </w:p>
    <w:p w:rsidR="00E9224E" w:rsidRPr="00152787" w:rsidRDefault="00E9224E" w:rsidP="0099501E">
      <w:pPr>
        <w:pStyle w:val="TSB-Level1Numbers"/>
        <w:jc w:val="both"/>
        <w:rPr>
          <w:rFonts w:cstheme="majorHAnsi"/>
        </w:rPr>
      </w:pPr>
      <w:r>
        <w:rPr>
          <w:rFonts w:cstheme="majorHAnsi"/>
        </w:rPr>
        <w:t>Parents are</w:t>
      </w:r>
      <w:r w:rsidRPr="00152787">
        <w:rPr>
          <w:rFonts w:cstheme="majorHAnsi"/>
        </w:rPr>
        <w:t xml:space="preserve"> expected to promote good attendance behaviour and ensure that </w:t>
      </w:r>
      <w:r w:rsidR="00333AB5">
        <w:rPr>
          <w:rFonts w:cstheme="majorHAnsi"/>
        </w:rPr>
        <w:t>their child</w:t>
      </w:r>
      <w:r w:rsidRPr="00152787">
        <w:rPr>
          <w:rFonts w:cstheme="majorHAnsi"/>
        </w:rPr>
        <w:t xml:space="preserve"> attend</w:t>
      </w:r>
      <w:r w:rsidR="00333AB5">
        <w:rPr>
          <w:rFonts w:cstheme="majorHAnsi"/>
        </w:rPr>
        <w:t>s</w:t>
      </w:r>
      <w:r w:rsidRPr="00152787">
        <w:rPr>
          <w:rFonts w:cstheme="majorHAnsi"/>
        </w:rPr>
        <w:t xml:space="preserve"> school every day. </w:t>
      </w:r>
    </w:p>
    <w:p w:rsidR="00E9224E" w:rsidRDefault="00E9224E" w:rsidP="0099501E">
      <w:pPr>
        <w:pStyle w:val="TSB-Level1Numbers"/>
        <w:jc w:val="both"/>
        <w:rPr>
          <w:rFonts w:cstheme="majorHAnsi"/>
        </w:rPr>
      </w:pPr>
      <w:r w:rsidRPr="00152787">
        <w:rPr>
          <w:rFonts w:cstheme="majorHAnsi"/>
        </w:rPr>
        <w:t xml:space="preserve">Pupils are responsible for their own attendance at school and any agreed activities throughout the school year. </w:t>
      </w:r>
    </w:p>
    <w:p w:rsidR="00CA7107" w:rsidRPr="00152787" w:rsidRDefault="00CA7107" w:rsidP="0099501E">
      <w:pPr>
        <w:pStyle w:val="TSB-Level1Numbers"/>
        <w:numPr>
          <w:ilvl w:val="0"/>
          <w:numId w:val="0"/>
        </w:numPr>
        <w:ind w:left="1423"/>
        <w:jc w:val="both"/>
        <w:rPr>
          <w:rFonts w:cstheme="majorHAnsi"/>
        </w:rPr>
      </w:pPr>
    </w:p>
    <w:p w:rsidR="00E9224E" w:rsidRPr="00CB6D14" w:rsidRDefault="00E9224E" w:rsidP="0099501E">
      <w:pPr>
        <w:pStyle w:val="Heading10"/>
        <w:jc w:val="both"/>
        <w:rPr>
          <w:b/>
        </w:rPr>
      </w:pPr>
      <w:bookmarkStart w:id="7" w:name="_Definitions"/>
      <w:bookmarkEnd w:id="7"/>
      <w:r w:rsidRPr="00CB6D14">
        <w:rPr>
          <w:b/>
        </w:rPr>
        <w:t>Definitions</w:t>
      </w:r>
    </w:p>
    <w:p w:rsidR="00E9224E" w:rsidRDefault="00E9224E" w:rsidP="0099501E">
      <w:pPr>
        <w:pStyle w:val="TSB-Level1Numbers"/>
        <w:jc w:val="both"/>
      </w:pPr>
      <w:r>
        <w:t>For the purpose of this policy, the school</w:t>
      </w:r>
      <w:r w:rsidRPr="00275DCC">
        <w:t xml:space="preserve"> </w:t>
      </w:r>
      <w:r w:rsidRPr="00152787">
        <w:t>defines</w:t>
      </w:r>
      <w:r>
        <w:t>:</w:t>
      </w:r>
    </w:p>
    <w:p w:rsidR="00E9224E" w:rsidRPr="00152787" w:rsidRDefault="00E9224E" w:rsidP="0099501E">
      <w:pPr>
        <w:pStyle w:val="TSB-Level1Numbers"/>
        <w:numPr>
          <w:ilvl w:val="0"/>
          <w:numId w:val="36"/>
        </w:numPr>
        <w:jc w:val="both"/>
      </w:pPr>
      <w:r w:rsidRPr="00CB6D14">
        <w:rPr>
          <w:b/>
        </w:rPr>
        <w:t>“Absence”</w:t>
      </w:r>
      <w:r w:rsidR="00333AB5">
        <w:t xml:space="preserve"> as:</w:t>
      </w:r>
    </w:p>
    <w:p w:rsidR="00E9224E" w:rsidRPr="00152787" w:rsidRDefault="00E9224E" w:rsidP="0099501E">
      <w:pPr>
        <w:pStyle w:val="PolicyBullets"/>
        <w:numPr>
          <w:ilvl w:val="0"/>
          <w:numId w:val="35"/>
        </w:numPr>
        <w:spacing w:after="0"/>
        <w:jc w:val="both"/>
        <w:rPr>
          <w:rFonts w:asciiTheme="majorHAnsi" w:hAnsiTheme="majorHAnsi" w:cstheme="majorHAnsi"/>
        </w:rPr>
      </w:pPr>
      <w:r w:rsidRPr="00152787">
        <w:rPr>
          <w:rFonts w:asciiTheme="majorHAnsi" w:hAnsiTheme="majorHAnsi" w:cstheme="majorHAnsi"/>
        </w:rPr>
        <w:t xml:space="preserve">Arrival at school </w:t>
      </w:r>
      <w:r w:rsidRPr="00E9224E">
        <w:rPr>
          <w:rFonts w:asciiTheme="majorHAnsi" w:hAnsiTheme="majorHAnsi" w:cstheme="majorHAnsi"/>
        </w:rPr>
        <w:t>after the register has closed</w:t>
      </w:r>
      <w:r w:rsidRPr="00152787">
        <w:rPr>
          <w:rFonts w:asciiTheme="majorHAnsi" w:hAnsiTheme="majorHAnsi" w:cstheme="majorHAnsi"/>
        </w:rPr>
        <w:t>.</w:t>
      </w:r>
    </w:p>
    <w:p w:rsidR="00E9224E" w:rsidRPr="00152787" w:rsidRDefault="00E9224E" w:rsidP="0099501E">
      <w:pPr>
        <w:pStyle w:val="PolicyBullets"/>
        <w:numPr>
          <w:ilvl w:val="0"/>
          <w:numId w:val="35"/>
        </w:numPr>
        <w:spacing w:after="0"/>
        <w:jc w:val="both"/>
        <w:rPr>
          <w:rFonts w:asciiTheme="majorHAnsi" w:hAnsiTheme="majorHAnsi" w:cstheme="majorHAnsi"/>
        </w:rPr>
      </w:pPr>
      <w:r w:rsidRPr="00152787">
        <w:rPr>
          <w:rFonts w:asciiTheme="majorHAnsi" w:hAnsiTheme="majorHAnsi" w:cstheme="majorHAnsi"/>
        </w:rPr>
        <w:t>Not attending school for any reason.</w:t>
      </w:r>
    </w:p>
    <w:p w:rsidR="00E9224E" w:rsidRPr="00152787" w:rsidRDefault="00E9224E" w:rsidP="0099501E">
      <w:pPr>
        <w:pStyle w:val="PolicyBullets"/>
        <w:ind w:left="1922" w:firstLine="0"/>
        <w:jc w:val="both"/>
        <w:rPr>
          <w:rFonts w:asciiTheme="majorHAnsi" w:hAnsiTheme="majorHAnsi" w:cstheme="majorHAnsi"/>
        </w:rPr>
      </w:pPr>
    </w:p>
    <w:p w:rsidR="00E9224E" w:rsidRDefault="00E9224E" w:rsidP="0099501E">
      <w:pPr>
        <w:pStyle w:val="Style2"/>
        <w:numPr>
          <w:ilvl w:val="0"/>
          <w:numId w:val="36"/>
        </w:numPr>
        <w:spacing w:after="0"/>
        <w:jc w:val="both"/>
        <w:rPr>
          <w:rFonts w:cstheme="majorHAnsi"/>
          <w:sz w:val="22"/>
        </w:rPr>
      </w:pPr>
      <w:r>
        <w:rPr>
          <w:rStyle w:val="TSB-Level1NumbersChar"/>
          <w:sz w:val="22"/>
        </w:rPr>
        <w:t>A</w:t>
      </w:r>
      <w:r w:rsidRPr="00E9224E">
        <w:rPr>
          <w:rStyle w:val="TSB-Level1NumbersChar"/>
          <w:sz w:val="22"/>
        </w:rPr>
        <w:t xml:space="preserve">n </w:t>
      </w:r>
      <w:r w:rsidRPr="00CB6D14">
        <w:rPr>
          <w:rStyle w:val="TSB-Level1NumbersChar"/>
          <w:b/>
          <w:sz w:val="22"/>
        </w:rPr>
        <w:t>“authorised absence”</w:t>
      </w:r>
      <w:r w:rsidRPr="00E9224E">
        <w:rPr>
          <w:rStyle w:val="TSB-Level1NumbersChar"/>
          <w:sz w:val="22"/>
        </w:rPr>
        <w:t xml:space="preserve"> as</w:t>
      </w:r>
      <w:r w:rsidRPr="00E9224E">
        <w:rPr>
          <w:rFonts w:cstheme="majorHAnsi"/>
          <w:sz w:val="22"/>
        </w:rPr>
        <w:t>:</w:t>
      </w:r>
    </w:p>
    <w:p w:rsidR="00E9224E" w:rsidRPr="00E9224E" w:rsidRDefault="00E9224E" w:rsidP="0099501E">
      <w:pPr>
        <w:pStyle w:val="Style2"/>
        <w:spacing w:after="0"/>
        <w:ind w:left="1783" w:firstLine="0"/>
        <w:jc w:val="both"/>
        <w:rPr>
          <w:rFonts w:cstheme="majorHAnsi"/>
          <w:sz w:val="22"/>
        </w:rPr>
      </w:pPr>
    </w:p>
    <w:p w:rsidR="00E9224E" w:rsidRPr="00152787" w:rsidRDefault="00E9224E" w:rsidP="0099501E">
      <w:pPr>
        <w:pStyle w:val="PolicyBullets"/>
        <w:numPr>
          <w:ilvl w:val="0"/>
          <w:numId w:val="37"/>
        </w:numPr>
        <w:spacing w:after="0"/>
        <w:jc w:val="both"/>
        <w:rPr>
          <w:rFonts w:asciiTheme="majorHAnsi" w:hAnsiTheme="majorHAnsi" w:cstheme="majorHAnsi"/>
        </w:rPr>
      </w:pPr>
      <w:r w:rsidRPr="00152787">
        <w:rPr>
          <w:rFonts w:asciiTheme="majorHAnsi" w:hAnsiTheme="majorHAnsi" w:cstheme="majorHAnsi"/>
        </w:rPr>
        <w:t xml:space="preserve">An absence for sickness for which the school has granted leave. </w:t>
      </w:r>
    </w:p>
    <w:p w:rsidR="00E9224E" w:rsidRPr="00152787" w:rsidRDefault="00E9224E" w:rsidP="0099501E">
      <w:pPr>
        <w:pStyle w:val="PolicyBullets"/>
        <w:numPr>
          <w:ilvl w:val="0"/>
          <w:numId w:val="37"/>
        </w:numPr>
        <w:spacing w:after="0"/>
        <w:jc w:val="both"/>
        <w:rPr>
          <w:rFonts w:asciiTheme="majorHAnsi" w:hAnsiTheme="majorHAnsi" w:cstheme="majorHAnsi"/>
        </w:rPr>
      </w:pPr>
      <w:r w:rsidRPr="00152787">
        <w:rPr>
          <w:rFonts w:asciiTheme="majorHAnsi" w:hAnsiTheme="majorHAnsi" w:cstheme="majorHAnsi"/>
        </w:rPr>
        <w:t>Medical or dental appointments which unavoidably fall during school time</w:t>
      </w:r>
      <w:r w:rsidR="00C17049">
        <w:rPr>
          <w:rFonts w:asciiTheme="majorHAnsi" w:hAnsiTheme="majorHAnsi" w:cstheme="majorHAnsi"/>
        </w:rPr>
        <w:t>,</w:t>
      </w:r>
      <w:r w:rsidRPr="00152787">
        <w:rPr>
          <w:rFonts w:asciiTheme="majorHAnsi" w:hAnsiTheme="majorHAnsi" w:cstheme="majorHAnsi"/>
        </w:rPr>
        <w:t xml:space="preserve"> for which the school has granted leave.</w:t>
      </w:r>
    </w:p>
    <w:p w:rsidR="00E9224E" w:rsidRPr="00152787" w:rsidRDefault="00E9224E" w:rsidP="0099501E">
      <w:pPr>
        <w:pStyle w:val="PolicyBullets"/>
        <w:numPr>
          <w:ilvl w:val="0"/>
          <w:numId w:val="37"/>
        </w:numPr>
        <w:spacing w:after="0"/>
        <w:jc w:val="both"/>
        <w:rPr>
          <w:rFonts w:asciiTheme="majorHAnsi" w:hAnsiTheme="majorHAnsi" w:cstheme="majorHAnsi"/>
        </w:rPr>
      </w:pPr>
      <w:r w:rsidRPr="00152787">
        <w:rPr>
          <w:rFonts w:asciiTheme="majorHAnsi" w:hAnsiTheme="majorHAnsi" w:cstheme="majorHAnsi"/>
        </w:rPr>
        <w:t>Religious or cultural observances for which the school ha</w:t>
      </w:r>
      <w:r w:rsidR="00C17049">
        <w:rPr>
          <w:rFonts w:asciiTheme="majorHAnsi" w:hAnsiTheme="majorHAnsi" w:cstheme="majorHAnsi"/>
        </w:rPr>
        <w:t>s</w:t>
      </w:r>
      <w:r w:rsidRPr="00152787">
        <w:rPr>
          <w:rFonts w:asciiTheme="majorHAnsi" w:hAnsiTheme="majorHAnsi" w:cstheme="majorHAnsi"/>
        </w:rPr>
        <w:t xml:space="preserve"> granted leave.</w:t>
      </w:r>
    </w:p>
    <w:p w:rsidR="00E9224E" w:rsidRDefault="00E9224E" w:rsidP="0099501E">
      <w:pPr>
        <w:pStyle w:val="PolicyBullets"/>
        <w:numPr>
          <w:ilvl w:val="0"/>
          <w:numId w:val="37"/>
        </w:numPr>
        <w:spacing w:after="0"/>
        <w:jc w:val="both"/>
        <w:rPr>
          <w:rFonts w:asciiTheme="majorHAnsi" w:hAnsiTheme="majorHAnsi" w:cstheme="majorHAnsi"/>
        </w:rPr>
      </w:pPr>
      <w:r w:rsidRPr="00152787">
        <w:rPr>
          <w:rFonts w:asciiTheme="majorHAnsi" w:hAnsiTheme="majorHAnsi" w:cstheme="majorHAnsi"/>
        </w:rPr>
        <w:t>An absence due to a family emergency.</w:t>
      </w:r>
    </w:p>
    <w:p w:rsidR="00CB6D14" w:rsidRPr="00152787" w:rsidRDefault="00CB6D14" w:rsidP="0099501E">
      <w:pPr>
        <w:pStyle w:val="PolicyBullets"/>
        <w:spacing w:after="0"/>
        <w:ind w:left="2143" w:firstLine="0"/>
        <w:jc w:val="both"/>
        <w:rPr>
          <w:rFonts w:asciiTheme="majorHAnsi" w:hAnsiTheme="majorHAnsi" w:cstheme="majorHAnsi"/>
        </w:rPr>
      </w:pPr>
    </w:p>
    <w:p w:rsidR="00E9224E" w:rsidRDefault="00CB6D14" w:rsidP="0099501E">
      <w:pPr>
        <w:pStyle w:val="Style2"/>
        <w:numPr>
          <w:ilvl w:val="0"/>
          <w:numId w:val="36"/>
        </w:numPr>
        <w:spacing w:after="0"/>
        <w:jc w:val="both"/>
        <w:rPr>
          <w:rFonts w:cstheme="majorHAnsi"/>
          <w:sz w:val="22"/>
        </w:rPr>
      </w:pPr>
      <w:r>
        <w:rPr>
          <w:rFonts w:cstheme="majorHAnsi"/>
          <w:sz w:val="22"/>
        </w:rPr>
        <w:t>A</w:t>
      </w:r>
      <w:r w:rsidR="00E9224E" w:rsidRPr="00E9224E">
        <w:rPr>
          <w:rFonts w:cstheme="majorHAnsi"/>
          <w:sz w:val="22"/>
        </w:rPr>
        <w:t xml:space="preserve">n </w:t>
      </w:r>
      <w:r w:rsidR="00E9224E" w:rsidRPr="00CB6D14">
        <w:rPr>
          <w:rFonts w:cstheme="majorHAnsi"/>
          <w:b/>
          <w:sz w:val="22"/>
        </w:rPr>
        <w:t>“unauthorised absence”</w:t>
      </w:r>
      <w:r w:rsidR="00E9224E" w:rsidRPr="00E9224E">
        <w:rPr>
          <w:rFonts w:cstheme="majorHAnsi"/>
          <w:sz w:val="22"/>
        </w:rPr>
        <w:t xml:space="preserve"> as:</w:t>
      </w:r>
    </w:p>
    <w:p w:rsidR="00CB6D14" w:rsidRPr="00E9224E" w:rsidRDefault="00CB6D14" w:rsidP="0099501E">
      <w:pPr>
        <w:pStyle w:val="Style2"/>
        <w:spacing w:after="0"/>
        <w:ind w:left="1783" w:firstLine="0"/>
        <w:jc w:val="both"/>
        <w:rPr>
          <w:rFonts w:cstheme="majorHAnsi"/>
          <w:sz w:val="22"/>
        </w:rPr>
      </w:pPr>
    </w:p>
    <w:p w:rsidR="00DF6681" w:rsidRDefault="00E9224E" w:rsidP="0099501E">
      <w:pPr>
        <w:pStyle w:val="PolicyBullets"/>
        <w:numPr>
          <w:ilvl w:val="0"/>
          <w:numId w:val="38"/>
        </w:numPr>
        <w:spacing w:after="0"/>
        <w:jc w:val="both"/>
        <w:rPr>
          <w:rFonts w:asciiTheme="majorHAnsi" w:hAnsiTheme="majorHAnsi" w:cstheme="majorHAnsi"/>
        </w:rPr>
      </w:pPr>
      <w:r w:rsidRPr="00152787">
        <w:rPr>
          <w:rFonts w:asciiTheme="majorHAnsi" w:hAnsiTheme="majorHAnsi" w:cstheme="majorHAnsi"/>
        </w:rPr>
        <w:t xml:space="preserve">Parents keeping children off school unnecessarily or without reason. </w:t>
      </w:r>
    </w:p>
    <w:p w:rsidR="00E9224E" w:rsidRPr="00152787" w:rsidRDefault="00DF6681" w:rsidP="0099501E">
      <w:pPr>
        <w:pStyle w:val="PolicyBullets"/>
        <w:numPr>
          <w:ilvl w:val="0"/>
          <w:numId w:val="38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Illness without a doctor’s note where a child’s attendance is below 95%.</w:t>
      </w:r>
    </w:p>
    <w:p w:rsidR="00E9224E" w:rsidRPr="00152787" w:rsidRDefault="00E9224E" w:rsidP="0099501E">
      <w:pPr>
        <w:pStyle w:val="PolicyBullets"/>
        <w:numPr>
          <w:ilvl w:val="0"/>
          <w:numId w:val="38"/>
        </w:numPr>
        <w:spacing w:after="0"/>
        <w:jc w:val="both"/>
        <w:rPr>
          <w:rFonts w:asciiTheme="majorHAnsi" w:hAnsiTheme="majorHAnsi" w:cstheme="majorHAnsi"/>
        </w:rPr>
      </w:pPr>
      <w:r w:rsidRPr="00152787">
        <w:rPr>
          <w:rFonts w:asciiTheme="majorHAnsi" w:hAnsiTheme="majorHAnsi" w:cstheme="majorHAnsi"/>
        </w:rPr>
        <w:t>Truancy before or during the school day.</w:t>
      </w:r>
    </w:p>
    <w:p w:rsidR="00E9224E" w:rsidRPr="00152787" w:rsidRDefault="00E9224E" w:rsidP="0099501E">
      <w:pPr>
        <w:pStyle w:val="PolicyBullets"/>
        <w:numPr>
          <w:ilvl w:val="0"/>
          <w:numId w:val="38"/>
        </w:numPr>
        <w:spacing w:after="0"/>
        <w:jc w:val="both"/>
        <w:rPr>
          <w:rFonts w:asciiTheme="majorHAnsi" w:hAnsiTheme="majorHAnsi" w:cstheme="majorHAnsi"/>
        </w:rPr>
      </w:pPr>
      <w:r w:rsidRPr="00152787">
        <w:rPr>
          <w:rFonts w:asciiTheme="majorHAnsi" w:hAnsiTheme="majorHAnsi" w:cstheme="majorHAnsi"/>
        </w:rPr>
        <w:t>Absences which have never been properly explained.</w:t>
      </w:r>
    </w:p>
    <w:p w:rsidR="00E9224E" w:rsidRPr="00152787" w:rsidRDefault="00E9224E" w:rsidP="0099501E">
      <w:pPr>
        <w:pStyle w:val="PolicyBullets"/>
        <w:numPr>
          <w:ilvl w:val="0"/>
          <w:numId w:val="38"/>
        </w:numPr>
        <w:spacing w:after="0"/>
        <w:jc w:val="both"/>
        <w:rPr>
          <w:rFonts w:asciiTheme="majorHAnsi" w:hAnsiTheme="majorHAnsi" w:cstheme="majorHAnsi"/>
        </w:rPr>
      </w:pPr>
      <w:r w:rsidRPr="00152787">
        <w:rPr>
          <w:rFonts w:asciiTheme="majorHAnsi" w:hAnsiTheme="majorHAnsi" w:cstheme="majorHAnsi"/>
        </w:rPr>
        <w:t xml:space="preserve">Arrival at school </w:t>
      </w:r>
      <w:r w:rsidRPr="00CB6D14">
        <w:rPr>
          <w:rFonts w:asciiTheme="majorHAnsi" w:hAnsiTheme="majorHAnsi" w:cstheme="majorHAnsi"/>
        </w:rPr>
        <w:t>after the register has closed</w:t>
      </w:r>
      <w:r w:rsidRPr="00152787">
        <w:rPr>
          <w:rFonts w:asciiTheme="majorHAnsi" w:hAnsiTheme="majorHAnsi" w:cstheme="majorHAnsi"/>
        </w:rPr>
        <w:t>.</w:t>
      </w:r>
    </w:p>
    <w:p w:rsidR="00E9224E" w:rsidRPr="00152787" w:rsidRDefault="00E9224E" w:rsidP="0099501E">
      <w:pPr>
        <w:pStyle w:val="PolicyBullets"/>
        <w:numPr>
          <w:ilvl w:val="0"/>
          <w:numId w:val="38"/>
        </w:numPr>
        <w:spacing w:after="0"/>
        <w:jc w:val="both"/>
        <w:rPr>
          <w:rFonts w:asciiTheme="majorHAnsi" w:hAnsiTheme="majorHAnsi" w:cstheme="majorHAnsi"/>
        </w:rPr>
      </w:pPr>
      <w:r w:rsidRPr="00152787">
        <w:rPr>
          <w:rFonts w:asciiTheme="majorHAnsi" w:hAnsiTheme="majorHAnsi" w:cstheme="majorHAnsi"/>
        </w:rPr>
        <w:t>Shopping, looking after other children or birthdays.</w:t>
      </w:r>
    </w:p>
    <w:p w:rsidR="00E9224E" w:rsidRPr="00152787" w:rsidRDefault="00C17049" w:rsidP="0099501E">
      <w:pPr>
        <w:pStyle w:val="PolicyBullets"/>
        <w:numPr>
          <w:ilvl w:val="0"/>
          <w:numId w:val="38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Day trips and holidays in term-</w:t>
      </w:r>
      <w:r w:rsidR="00E9224E" w:rsidRPr="00152787">
        <w:rPr>
          <w:rFonts w:asciiTheme="majorHAnsi" w:hAnsiTheme="majorHAnsi" w:cstheme="majorHAnsi"/>
        </w:rPr>
        <w:t>time which have not been agreed.</w:t>
      </w:r>
    </w:p>
    <w:p w:rsidR="00E9224E" w:rsidRPr="00152787" w:rsidRDefault="00E9224E" w:rsidP="0099501E">
      <w:pPr>
        <w:pStyle w:val="PolicyBullets"/>
        <w:numPr>
          <w:ilvl w:val="0"/>
          <w:numId w:val="38"/>
        </w:numPr>
        <w:spacing w:after="0"/>
        <w:jc w:val="both"/>
        <w:rPr>
          <w:rFonts w:asciiTheme="majorHAnsi" w:hAnsiTheme="majorHAnsi" w:cstheme="majorHAnsi"/>
        </w:rPr>
      </w:pPr>
      <w:r w:rsidRPr="00152787">
        <w:rPr>
          <w:rFonts w:asciiTheme="majorHAnsi" w:hAnsiTheme="majorHAnsi" w:cstheme="majorHAnsi"/>
        </w:rPr>
        <w:t xml:space="preserve">Leaving school for no reason during the day.  </w:t>
      </w:r>
    </w:p>
    <w:p w:rsidR="00E9224E" w:rsidRPr="00152787" w:rsidRDefault="00E9224E" w:rsidP="0099501E">
      <w:pPr>
        <w:pStyle w:val="Style2"/>
        <w:spacing w:after="0"/>
        <w:ind w:left="1922" w:firstLine="0"/>
        <w:jc w:val="both"/>
        <w:rPr>
          <w:rFonts w:cstheme="majorHAnsi"/>
        </w:rPr>
      </w:pPr>
    </w:p>
    <w:p w:rsidR="00E9224E" w:rsidRDefault="00CB6D14" w:rsidP="0099501E">
      <w:pPr>
        <w:pStyle w:val="Style2"/>
        <w:numPr>
          <w:ilvl w:val="0"/>
          <w:numId w:val="36"/>
        </w:numPr>
        <w:spacing w:after="0"/>
        <w:jc w:val="both"/>
        <w:rPr>
          <w:rFonts w:cstheme="majorHAnsi"/>
          <w:sz w:val="22"/>
        </w:rPr>
      </w:pPr>
      <w:r w:rsidRPr="00CB6D14">
        <w:rPr>
          <w:rFonts w:cstheme="majorHAnsi"/>
          <w:b/>
          <w:sz w:val="22"/>
        </w:rPr>
        <w:t>“P</w:t>
      </w:r>
      <w:r w:rsidR="009A1FAD">
        <w:rPr>
          <w:rFonts w:cstheme="majorHAnsi"/>
          <w:b/>
          <w:sz w:val="22"/>
        </w:rPr>
        <w:t>ersistent absenteeism</w:t>
      </w:r>
      <w:r w:rsidR="00E9224E" w:rsidRPr="00CB6D14">
        <w:rPr>
          <w:rFonts w:cstheme="majorHAnsi"/>
          <w:b/>
          <w:sz w:val="22"/>
        </w:rPr>
        <w:t>”</w:t>
      </w:r>
      <w:r w:rsidR="00E9224E" w:rsidRPr="00E9224E">
        <w:rPr>
          <w:rFonts w:cstheme="majorHAnsi"/>
          <w:sz w:val="22"/>
        </w:rPr>
        <w:t xml:space="preserve"> as:</w:t>
      </w:r>
    </w:p>
    <w:p w:rsidR="00CB6D14" w:rsidRPr="00E9224E" w:rsidRDefault="00CB6D14" w:rsidP="0099501E">
      <w:pPr>
        <w:pStyle w:val="Style2"/>
        <w:spacing w:after="0"/>
        <w:ind w:left="1783" w:firstLine="0"/>
        <w:jc w:val="both"/>
        <w:rPr>
          <w:rFonts w:cstheme="majorHAnsi"/>
          <w:sz w:val="22"/>
        </w:rPr>
      </w:pPr>
    </w:p>
    <w:p w:rsidR="00B6709D" w:rsidRDefault="00E9224E" w:rsidP="0099501E">
      <w:pPr>
        <w:pStyle w:val="PolicyBullets"/>
        <w:numPr>
          <w:ilvl w:val="0"/>
          <w:numId w:val="39"/>
        </w:numPr>
        <w:spacing w:after="0"/>
        <w:jc w:val="both"/>
        <w:rPr>
          <w:rFonts w:asciiTheme="majorHAnsi" w:hAnsiTheme="majorHAnsi" w:cstheme="majorHAnsi"/>
        </w:rPr>
      </w:pPr>
      <w:r w:rsidRPr="00DF6681">
        <w:rPr>
          <w:rFonts w:asciiTheme="majorHAnsi" w:hAnsiTheme="majorHAnsi" w:cstheme="majorHAnsi"/>
        </w:rPr>
        <w:t xml:space="preserve">Missing </w:t>
      </w:r>
      <w:r w:rsidR="00DF6681" w:rsidRPr="00DF6681">
        <w:rPr>
          <w:rFonts w:asciiTheme="majorHAnsi" w:hAnsiTheme="majorHAnsi" w:cstheme="majorHAnsi"/>
          <w:b/>
        </w:rPr>
        <w:t>10%</w:t>
      </w:r>
      <w:r w:rsidRPr="00DF6681">
        <w:rPr>
          <w:rFonts w:asciiTheme="majorHAnsi" w:hAnsiTheme="majorHAnsi" w:cstheme="majorHAnsi"/>
        </w:rPr>
        <w:t xml:space="preserve"> or more</w:t>
      </w:r>
      <w:r w:rsidRPr="00152787">
        <w:rPr>
          <w:rFonts w:asciiTheme="majorHAnsi" w:hAnsiTheme="majorHAnsi" w:cstheme="majorHAnsi"/>
        </w:rPr>
        <w:t xml:space="preserve"> of schooling across the year</w:t>
      </w:r>
      <w:r w:rsidR="00CB6D14">
        <w:rPr>
          <w:rFonts w:asciiTheme="majorHAnsi" w:hAnsiTheme="majorHAnsi" w:cstheme="majorHAnsi"/>
          <w:b/>
        </w:rPr>
        <w:t xml:space="preserve"> for any reason</w:t>
      </w:r>
      <w:r w:rsidR="00CB6D14" w:rsidRPr="00CB6D14">
        <w:rPr>
          <w:rFonts w:asciiTheme="majorHAnsi" w:hAnsiTheme="majorHAnsi" w:cstheme="majorHAnsi"/>
        </w:rPr>
        <w:t>.</w:t>
      </w:r>
    </w:p>
    <w:p w:rsidR="00CB6D14" w:rsidRDefault="00CB6D14" w:rsidP="0099501E">
      <w:pPr>
        <w:pStyle w:val="PolicyBullets"/>
        <w:spacing w:after="0"/>
        <w:ind w:left="2143" w:firstLine="0"/>
        <w:jc w:val="both"/>
        <w:rPr>
          <w:rFonts w:asciiTheme="majorHAnsi" w:hAnsiTheme="majorHAnsi" w:cstheme="majorHAnsi"/>
        </w:rPr>
      </w:pPr>
    </w:p>
    <w:p w:rsidR="00CB6D14" w:rsidRDefault="00CB6D14" w:rsidP="0099501E">
      <w:pPr>
        <w:pStyle w:val="Heading10"/>
        <w:jc w:val="both"/>
        <w:rPr>
          <w:b/>
        </w:rPr>
      </w:pPr>
      <w:bookmarkStart w:id="8" w:name="_Training_of_staff"/>
      <w:bookmarkEnd w:id="8"/>
      <w:r w:rsidRPr="00CB6D14">
        <w:rPr>
          <w:b/>
        </w:rPr>
        <w:t>Training of staff</w:t>
      </w:r>
    </w:p>
    <w:p w:rsidR="00CB6D14" w:rsidRPr="00CB6D14" w:rsidRDefault="009A1FAD" w:rsidP="0099501E">
      <w:pPr>
        <w:pStyle w:val="Style2"/>
        <w:numPr>
          <w:ilvl w:val="1"/>
          <w:numId w:val="33"/>
        </w:numPr>
        <w:ind w:left="1565" w:hanging="567"/>
        <w:jc w:val="both"/>
        <w:rPr>
          <w:rFonts w:cstheme="majorHAnsi"/>
          <w:sz w:val="22"/>
        </w:rPr>
      </w:pPr>
      <w:r>
        <w:rPr>
          <w:rFonts w:cstheme="majorHAnsi"/>
          <w:sz w:val="22"/>
        </w:rPr>
        <w:t>The school</w:t>
      </w:r>
      <w:r w:rsidR="00CB6D14" w:rsidRPr="00CB6D14">
        <w:rPr>
          <w:rFonts w:cstheme="majorHAnsi"/>
          <w:sz w:val="22"/>
        </w:rPr>
        <w:t xml:space="preserve"> recognise</w:t>
      </w:r>
      <w:r>
        <w:rPr>
          <w:rFonts w:cstheme="majorHAnsi"/>
          <w:sz w:val="22"/>
        </w:rPr>
        <w:t>s</w:t>
      </w:r>
      <w:r w:rsidR="00CB6D14" w:rsidRPr="00CB6D14">
        <w:rPr>
          <w:rFonts w:cstheme="majorHAnsi"/>
          <w:sz w:val="22"/>
        </w:rPr>
        <w:t xml:space="preserve"> that early intervention can prevent poor attendance. As such, teachers will receive training in identifying potentially a</w:t>
      </w:r>
      <w:r w:rsidR="00C17049">
        <w:rPr>
          <w:rFonts w:cstheme="majorHAnsi"/>
          <w:sz w:val="22"/>
        </w:rPr>
        <w:t>t-</w:t>
      </w:r>
      <w:r w:rsidR="00CB6D14" w:rsidRPr="00CB6D14">
        <w:rPr>
          <w:rFonts w:cstheme="majorHAnsi"/>
          <w:sz w:val="22"/>
        </w:rPr>
        <w:t>risk pupils.</w:t>
      </w:r>
    </w:p>
    <w:p w:rsidR="00CB6D14" w:rsidRPr="00CB6D14" w:rsidRDefault="00CB6D14" w:rsidP="0099501E">
      <w:pPr>
        <w:pStyle w:val="Style2"/>
        <w:numPr>
          <w:ilvl w:val="1"/>
          <w:numId w:val="33"/>
        </w:numPr>
        <w:ind w:left="1565" w:hanging="567"/>
        <w:jc w:val="both"/>
        <w:rPr>
          <w:rFonts w:cstheme="majorHAnsi"/>
          <w:sz w:val="22"/>
        </w:rPr>
      </w:pPr>
      <w:r w:rsidRPr="00CB6D14">
        <w:rPr>
          <w:rFonts w:cstheme="majorHAnsi"/>
          <w:sz w:val="22"/>
        </w:rPr>
        <w:t xml:space="preserve">Teachers and support staff will receive training on </w:t>
      </w:r>
      <w:r w:rsidR="008D7209">
        <w:rPr>
          <w:rFonts w:cstheme="majorHAnsi"/>
          <w:sz w:val="22"/>
        </w:rPr>
        <w:t>this policy</w:t>
      </w:r>
      <w:r w:rsidRPr="00CB6D14">
        <w:rPr>
          <w:rFonts w:cstheme="majorHAnsi"/>
          <w:sz w:val="22"/>
        </w:rPr>
        <w:t xml:space="preserve"> as part of their new starter induction.</w:t>
      </w:r>
    </w:p>
    <w:p w:rsidR="009A1FAD" w:rsidRDefault="00CB6D14" w:rsidP="0099501E">
      <w:pPr>
        <w:pStyle w:val="Style2"/>
        <w:numPr>
          <w:ilvl w:val="1"/>
          <w:numId w:val="33"/>
        </w:numPr>
        <w:ind w:left="1565" w:hanging="567"/>
        <w:jc w:val="both"/>
        <w:rPr>
          <w:rFonts w:cstheme="majorHAnsi"/>
          <w:sz w:val="22"/>
        </w:rPr>
      </w:pPr>
      <w:r w:rsidRPr="00CB6D14">
        <w:rPr>
          <w:rFonts w:cstheme="majorHAnsi"/>
          <w:sz w:val="22"/>
        </w:rPr>
        <w:t>Teachers and support staff will receive regul</w:t>
      </w:r>
      <w:r w:rsidR="00F5050D">
        <w:rPr>
          <w:rFonts w:cstheme="majorHAnsi"/>
          <w:sz w:val="22"/>
        </w:rPr>
        <w:t xml:space="preserve">ar and ongoing training as part </w:t>
      </w:r>
      <w:r w:rsidRPr="00CB6D14">
        <w:rPr>
          <w:rFonts w:cstheme="majorHAnsi"/>
          <w:sz w:val="22"/>
        </w:rPr>
        <w:t>of their development.</w:t>
      </w:r>
    </w:p>
    <w:p w:rsidR="00B45C02" w:rsidRDefault="00B45C02" w:rsidP="00B45C02">
      <w:pPr>
        <w:pStyle w:val="Heading10"/>
        <w:numPr>
          <w:ilvl w:val="0"/>
          <w:numId w:val="0"/>
        </w:numPr>
        <w:ind w:left="360"/>
        <w:jc w:val="both"/>
        <w:rPr>
          <w:sz w:val="22"/>
        </w:rPr>
      </w:pPr>
    </w:p>
    <w:p w:rsidR="00B45C02" w:rsidRDefault="00B45C02" w:rsidP="00B45C02"/>
    <w:p w:rsidR="00B45C02" w:rsidRPr="00B45C02" w:rsidRDefault="00B45C02" w:rsidP="00B45C02"/>
    <w:p w:rsidR="00F5050D" w:rsidRPr="00C877D1" w:rsidRDefault="00F5050D" w:rsidP="00C877D1">
      <w:pPr>
        <w:pStyle w:val="Heading10"/>
        <w:numPr>
          <w:ilvl w:val="0"/>
          <w:numId w:val="0"/>
        </w:numPr>
        <w:ind w:left="1077" w:hanging="720"/>
        <w:jc w:val="both"/>
        <w:rPr>
          <w:sz w:val="22"/>
        </w:rPr>
      </w:pPr>
    </w:p>
    <w:p w:rsidR="009A1FAD" w:rsidRPr="009A1FAD" w:rsidRDefault="009A1FAD" w:rsidP="0099501E">
      <w:pPr>
        <w:pStyle w:val="Heading10"/>
        <w:jc w:val="both"/>
        <w:rPr>
          <w:b/>
        </w:rPr>
      </w:pPr>
      <w:bookmarkStart w:id="9" w:name="_Pupil_expectations"/>
      <w:bookmarkEnd w:id="9"/>
      <w:r w:rsidRPr="009A1FAD">
        <w:rPr>
          <w:b/>
        </w:rPr>
        <w:t>Pupil expectations</w:t>
      </w:r>
    </w:p>
    <w:p w:rsidR="009A1FAD" w:rsidRDefault="009A1FAD" w:rsidP="0099501E">
      <w:pPr>
        <w:pStyle w:val="Style2"/>
        <w:numPr>
          <w:ilvl w:val="1"/>
          <w:numId w:val="33"/>
        </w:numPr>
        <w:ind w:left="1565" w:hanging="567"/>
        <w:contextualSpacing/>
        <w:jc w:val="both"/>
        <w:rPr>
          <w:rFonts w:cstheme="majorHAnsi"/>
          <w:sz w:val="22"/>
        </w:rPr>
      </w:pPr>
      <w:bookmarkStart w:id="10" w:name="_Actions_in_the_1"/>
      <w:bookmarkStart w:id="11" w:name="_Fireworks"/>
      <w:bookmarkStart w:id="12" w:name="_Smoking"/>
      <w:bookmarkEnd w:id="10"/>
      <w:bookmarkEnd w:id="11"/>
      <w:bookmarkEnd w:id="12"/>
      <w:r w:rsidRPr="009A1FAD">
        <w:rPr>
          <w:rFonts w:cstheme="majorHAnsi"/>
          <w:sz w:val="22"/>
        </w:rPr>
        <w:t xml:space="preserve">Pupils </w:t>
      </w:r>
      <w:r>
        <w:rPr>
          <w:rFonts w:cstheme="majorHAnsi"/>
          <w:sz w:val="22"/>
        </w:rPr>
        <w:t>are</w:t>
      </w:r>
      <w:r w:rsidRPr="009A1FAD">
        <w:rPr>
          <w:rFonts w:cstheme="majorHAnsi"/>
          <w:sz w:val="22"/>
        </w:rPr>
        <w:t xml:space="preserve"> expected to attend school every day and will sign an agreement at th</w:t>
      </w:r>
      <w:r w:rsidR="008D7209">
        <w:rPr>
          <w:rFonts w:cstheme="majorHAnsi"/>
          <w:sz w:val="22"/>
        </w:rPr>
        <w:t xml:space="preserve">e beginning of each school year, to agree to keep their attendance at, or above, </w:t>
      </w:r>
      <w:r w:rsidR="00DF6681" w:rsidRPr="00DF6681">
        <w:rPr>
          <w:rFonts w:cstheme="majorHAnsi"/>
          <w:b/>
          <w:sz w:val="22"/>
        </w:rPr>
        <w:t>96</w:t>
      </w:r>
      <w:r w:rsidR="008D7209" w:rsidRPr="00DF6681">
        <w:rPr>
          <w:rFonts w:cstheme="majorHAnsi"/>
          <w:b/>
          <w:sz w:val="22"/>
        </w:rPr>
        <w:t xml:space="preserve"> percent</w:t>
      </w:r>
      <w:r w:rsidR="008D7209" w:rsidRPr="008D7209">
        <w:rPr>
          <w:rFonts w:cstheme="majorHAnsi"/>
          <w:color w:val="FFD006" w:themeColor="accent5"/>
          <w:sz w:val="22"/>
        </w:rPr>
        <w:t xml:space="preserve"> </w:t>
      </w:r>
      <w:r w:rsidR="008D7209">
        <w:rPr>
          <w:rFonts w:cstheme="majorHAnsi"/>
          <w:sz w:val="22"/>
        </w:rPr>
        <w:t>throughout the year.</w:t>
      </w:r>
    </w:p>
    <w:p w:rsidR="009A1FAD" w:rsidRPr="009A1FAD" w:rsidRDefault="009A1FAD" w:rsidP="0099501E">
      <w:pPr>
        <w:pStyle w:val="Heading10"/>
        <w:jc w:val="both"/>
        <w:rPr>
          <w:b/>
        </w:rPr>
      </w:pPr>
      <w:bookmarkStart w:id="13" w:name="_Absence_procedures"/>
      <w:bookmarkEnd w:id="13"/>
      <w:r w:rsidRPr="009A1FAD">
        <w:rPr>
          <w:b/>
        </w:rPr>
        <w:t>Absence procedures</w:t>
      </w:r>
    </w:p>
    <w:p w:rsidR="009A1FAD" w:rsidRPr="009A1FAD" w:rsidRDefault="009A1FAD" w:rsidP="0099501E">
      <w:pPr>
        <w:pStyle w:val="Style2"/>
        <w:numPr>
          <w:ilvl w:val="1"/>
          <w:numId w:val="33"/>
        </w:numPr>
        <w:ind w:left="1565" w:hanging="567"/>
        <w:jc w:val="both"/>
        <w:rPr>
          <w:rFonts w:cstheme="majorHAnsi"/>
          <w:sz w:val="22"/>
        </w:rPr>
      </w:pPr>
      <w:r w:rsidRPr="009A1FAD">
        <w:rPr>
          <w:rFonts w:cstheme="majorHAnsi"/>
          <w:sz w:val="22"/>
        </w:rPr>
        <w:t xml:space="preserve">Parents </w:t>
      </w:r>
      <w:r>
        <w:rPr>
          <w:rFonts w:cstheme="majorHAnsi"/>
          <w:sz w:val="22"/>
        </w:rPr>
        <w:t xml:space="preserve">are required to contact the school </w:t>
      </w:r>
      <w:r w:rsidRPr="009A1FAD">
        <w:rPr>
          <w:rFonts w:cstheme="majorHAnsi"/>
          <w:sz w:val="22"/>
        </w:rPr>
        <w:t>as soon as possible on the first day of absence.</w:t>
      </w:r>
    </w:p>
    <w:p w:rsidR="009A1FAD" w:rsidRPr="00DF6681" w:rsidRDefault="009A1FAD" w:rsidP="0099501E">
      <w:pPr>
        <w:pStyle w:val="Style2"/>
        <w:numPr>
          <w:ilvl w:val="1"/>
          <w:numId w:val="33"/>
        </w:numPr>
        <w:ind w:left="1565" w:hanging="567"/>
        <w:jc w:val="both"/>
        <w:rPr>
          <w:rFonts w:cstheme="majorHAnsi"/>
          <w:sz w:val="22"/>
        </w:rPr>
      </w:pPr>
      <w:r w:rsidRPr="009A1FAD">
        <w:rPr>
          <w:rFonts w:cstheme="majorHAnsi"/>
          <w:sz w:val="22"/>
        </w:rPr>
        <w:t xml:space="preserve">Parents </w:t>
      </w:r>
      <w:r>
        <w:rPr>
          <w:rFonts w:cstheme="majorHAnsi"/>
          <w:sz w:val="22"/>
        </w:rPr>
        <w:t>are required to send a</w:t>
      </w:r>
      <w:r w:rsidRPr="009A1FAD">
        <w:rPr>
          <w:rFonts w:cstheme="majorHAnsi"/>
          <w:sz w:val="22"/>
        </w:rPr>
        <w:t xml:space="preserve"> note in on the first day </w:t>
      </w:r>
      <w:r>
        <w:rPr>
          <w:rFonts w:cstheme="majorHAnsi"/>
          <w:sz w:val="22"/>
        </w:rPr>
        <w:t xml:space="preserve">that </w:t>
      </w:r>
      <w:r w:rsidRPr="009A1FAD">
        <w:rPr>
          <w:rFonts w:cstheme="majorHAnsi"/>
          <w:sz w:val="22"/>
        </w:rPr>
        <w:t>their child returns with a signed explanation of why they were absent</w:t>
      </w:r>
      <w:r>
        <w:rPr>
          <w:rFonts w:cstheme="majorHAnsi"/>
          <w:sz w:val="22"/>
        </w:rPr>
        <w:t>; t</w:t>
      </w:r>
      <w:r w:rsidRPr="009A1FAD">
        <w:rPr>
          <w:rFonts w:cstheme="majorHAnsi"/>
          <w:sz w:val="22"/>
        </w:rPr>
        <w:t xml:space="preserve">his </w:t>
      </w:r>
      <w:r>
        <w:rPr>
          <w:rFonts w:cstheme="majorHAnsi"/>
          <w:sz w:val="22"/>
        </w:rPr>
        <w:t>is r</w:t>
      </w:r>
      <w:r w:rsidR="0071106F">
        <w:rPr>
          <w:rFonts w:cstheme="majorHAnsi"/>
          <w:sz w:val="22"/>
        </w:rPr>
        <w:t xml:space="preserve">equired even if the </w:t>
      </w:r>
      <w:r w:rsidR="0071106F" w:rsidRPr="00DF6681">
        <w:rPr>
          <w:rFonts w:cstheme="majorHAnsi"/>
          <w:sz w:val="22"/>
        </w:rPr>
        <w:t>parent</w:t>
      </w:r>
      <w:r w:rsidRPr="00DF6681">
        <w:rPr>
          <w:rFonts w:cstheme="majorHAnsi"/>
          <w:sz w:val="22"/>
        </w:rPr>
        <w:t xml:space="preserve"> has already contacted the school via phone call.</w:t>
      </w:r>
    </w:p>
    <w:p w:rsidR="009A1FAD" w:rsidRPr="00DF6681" w:rsidRDefault="009A1FAD" w:rsidP="0099501E">
      <w:pPr>
        <w:pStyle w:val="Style2"/>
        <w:numPr>
          <w:ilvl w:val="1"/>
          <w:numId w:val="33"/>
        </w:numPr>
        <w:ind w:left="1565" w:hanging="567"/>
        <w:jc w:val="both"/>
        <w:rPr>
          <w:rFonts w:cstheme="majorHAnsi"/>
          <w:sz w:val="22"/>
        </w:rPr>
      </w:pPr>
      <w:r w:rsidRPr="00DF6681">
        <w:rPr>
          <w:rFonts w:cstheme="majorHAnsi"/>
          <w:sz w:val="22"/>
        </w:rPr>
        <w:t xml:space="preserve">Alternatively, parents may call into school and report to the </w:t>
      </w:r>
      <w:r w:rsidRPr="00DF6681">
        <w:rPr>
          <w:rFonts w:cstheme="majorHAnsi"/>
          <w:b/>
          <w:sz w:val="22"/>
        </w:rPr>
        <w:t>school office</w:t>
      </w:r>
      <w:r w:rsidRPr="00DF6681">
        <w:rPr>
          <w:rFonts w:cstheme="majorHAnsi"/>
          <w:sz w:val="22"/>
        </w:rPr>
        <w:t xml:space="preserve"> where arrangements will be made to speak to a member of staff.</w:t>
      </w:r>
    </w:p>
    <w:p w:rsidR="009A1FAD" w:rsidRPr="00DF6681" w:rsidRDefault="009A1FAD" w:rsidP="0099501E">
      <w:pPr>
        <w:pStyle w:val="Style2"/>
        <w:numPr>
          <w:ilvl w:val="1"/>
          <w:numId w:val="33"/>
        </w:numPr>
        <w:ind w:left="1565" w:hanging="567"/>
        <w:jc w:val="both"/>
        <w:rPr>
          <w:rFonts w:cstheme="majorHAnsi"/>
          <w:sz w:val="22"/>
        </w:rPr>
      </w:pPr>
      <w:r w:rsidRPr="00DF6681">
        <w:rPr>
          <w:rFonts w:cstheme="majorHAnsi"/>
          <w:sz w:val="22"/>
        </w:rPr>
        <w:t xml:space="preserve">A </w:t>
      </w:r>
      <w:r w:rsidRPr="00DF6681">
        <w:rPr>
          <w:rFonts w:cstheme="majorHAnsi"/>
          <w:b/>
          <w:sz w:val="22"/>
        </w:rPr>
        <w:t>phone call</w:t>
      </w:r>
      <w:r w:rsidRPr="00DF6681">
        <w:rPr>
          <w:rFonts w:cstheme="majorHAnsi"/>
          <w:sz w:val="22"/>
        </w:rPr>
        <w:t xml:space="preserve"> </w:t>
      </w:r>
      <w:r w:rsidR="0071106F" w:rsidRPr="00DF6681">
        <w:rPr>
          <w:rFonts w:cstheme="majorHAnsi"/>
          <w:sz w:val="22"/>
        </w:rPr>
        <w:t>will be made to the parent</w:t>
      </w:r>
      <w:r w:rsidRPr="00DF6681">
        <w:rPr>
          <w:rFonts w:cstheme="majorHAnsi"/>
          <w:sz w:val="22"/>
        </w:rPr>
        <w:t xml:space="preserve"> of any child who has not reported their absence on the first day that they do not attend school.</w:t>
      </w:r>
    </w:p>
    <w:p w:rsidR="009A1FAD" w:rsidRPr="00DF6681" w:rsidRDefault="009A1FAD" w:rsidP="0099501E">
      <w:pPr>
        <w:pStyle w:val="Style2"/>
        <w:numPr>
          <w:ilvl w:val="1"/>
          <w:numId w:val="33"/>
        </w:numPr>
        <w:ind w:left="1565" w:hanging="567"/>
        <w:jc w:val="both"/>
        <w:rPr>
          <w:rFonts w:cstheme="majorHAnsi"/>
          <w:sz w:val="22"/>
        </w:rPr>
      </w:pPr>
      <w:r w:rsidRPr="00DF6681">
        <w:rPr>
          <w:rFonts w:cstheme="majorHAnsi"/>
          <w:sz w:val="22"/>
        </w:rPr>
        <w:t xml:space="preserve">In the case of persistent absence, arrangements will be made for parents to speak to the </w:t>
      </w:r>
      <w:proofErr w:type="spellStart"/>
      <w:r w:rsidR="00DF6681" w:rsidRPr="00DF6681">
        <w:rPr>
          <w:rFonts w:cstheme="majorHAnsi"/>
          <w:b/>
          <w:sz w:val="22"/>
        </w:rPr>
        <w:t>headteacher</w:t>
      </w:r>
      <w:proofErr w:type="spellEnd"/>
      <w:r w:rsidRPr="00DF6681">
        <w:rPr>
          <w:rFonts w:cstheme="majorHAnsi"/>
          <w:sz w:val="22"/>
        </w:rPr>
        <w:t>.</w:t>
      </w:r>
    </w:p>
    <w:p w:rsidR="009A1FAD" w:rsidRPr="00DF6681" w:rsidRDefault="009A1FAD" w:rsidP="0099501E">
      <w:pPr>
        <w:pStyle w:val="Style2"/>
        <w:numPr>
          <w:ilvl w:val="1"/>
          <w:numId w:val="33"/>
        </w:numPr>
        <w:ind w:left="1565" w:hanging="567"/>
        <w:jc w:val="both"/>
        <w:rPr>
          <w:rFonts w:cstheme="majorHAnsi"/>
          <w:sz w:val="22"/>
        </w:rPr>
      </w:pPr>
      <w:r w:rsidRPr="00DF6681">
        <w:rPr>
          <w:rFonts w:cstheme="majorHAnsi"/>
          <w:sz w:val="22"/>
        </w:rPr>
        <w:t xml:space="preserve">If a pupil’s absence drops below </w:t>
      </w:r>
      <w:r w:rsidR="00DF6681" w:rsidRPr="00DF6681">
        <w:rPr>
          <w:rFonts w:cstheme="majorHAnsi"/>
          <w:b/>
          <w:sz w:val="22"/>
        </w:rPr>
        <w:t>92%</w:t>
      </w:r>
      <w:r w:rsidRPr="00DF6681">
        <w:rPr>
          <w:rFonts w:cstheme="majorHAnsi"/>
          <w:b/>
          <w:sz w:val="22"/>
        </w:rPr>
        <w:t xml:space="preserve"> percent</w:t>
      </w:r>
      <w:r w:rsidRPr="00DF6681">
        <w:rPr>
          <w:rFonts w:cstheme="majorHAnsi"/>
          <w:sz w:val="22"/>
        </w:rPr>
        <w:t xml:space="preserve">, the </w:t>
      </w:r>
      <w:proofErr w:type="spellStart"/>
      <w:r w:rsidR="00DF6681" w:rsidRPr="00DF6681">
        <w:rPr>
          <w:rFonts w:cstheme="majorHAnsi"/>
          <w:b/>
          <w:sz w:val="22"/>
        </w:rPr>
        <w:t>headteacher</w:t>
      </w:r>
      <w:proofErr w:type="spellEnd"/>
      <w:r w:rsidRPr="00DF6681">
        <w:rPr>
          <w:rFonts w:cstheme="majorHAnsi"/>
          <w:sz w:val="22"/>
        </w:rPr>
        <w:t xml:space="preserve"> will be informed, and a formal meeting will be arranged with the parents.</w:t>
      </w:r>
    </w:p>
    <w:p w:rsidR="00BA112C" w:rsidRPr="00BA112C" w:rsidRDefault="00BA112C" w:rsidP="0099501E">
      <w:pPr>
        <w:pStyle w:val="Heading10"/>
        <w:jc w:val="both"/>
        <w:rPr>
          <w:b/>
        </w:rPr>
      </w:pPr>
      <w:bookmarkStart w:id="14" w:name="_Contact_information"/>
      <w:bookmarkEnd w:id="14"/>
      <w:r w:rsidRPr="00BA112C">
        <w:rPr>
          <w:b/>
        </w:rPr>
        <w:t>Contact information</w:t>
      </w:r>
    </w:p>
    <w:p w:rsidR="00BA112C" w:rsidRPr="00BA112C" w:rsidRDefault="00BA112C" w:rsidP="0099501E">
      <w:pPr>
        <w:pStyle w:val="Style2"/>
        <w:numPr>
          <w:ilvl w:val="1"/>
          <w:numId w:val="33"/>
        </w:numPr>
        <w:ind w:left="1429"/>
        <w:jc w:val="both"/>
        <w:rPr>
          <w:rFonts w:cstheme="majorHAnsi"/>
          <w:sz w:val="22"/>
        </w:rPr>
      </w:pPr>
      <w:r w:rsidRPr="00BA112C">
        <w:rPr>
          <w:rFonts w:cstheme="majorHAnsi"/>
          <w:sz w:val="22"/>
        </w:rPr>
        <w:t xml:space="preserve">Parents </w:t>
      </w:r>
      <w:r w:rsidR="008D7209">
        <w:rPr>
          <w:rFonts w:cstheme="majorHAnsi"/>
          <w:sz w:val="22"/>
        </w:rPr>
        <w:t>are responsible for providing</w:t>
      </w:r>
      <w:r w:rsidRPr="00BA112C">
        <w:rPr>
          <w:rFonts w:cstheme="majorHAnsi"/>
          <w:sz w:val="22"/>
        </w:rPr>
        <w:t xml:space="preserve"> accurate and up-to-date contact details.</w:t>
      </w:r>
    </w:p>
    <w:p w:rsidR="00BA112C" w:rsidRPr="00BA112C" w:rsidRDefault="00BA112C" w:rsidP="0099501E">
      <w:pPr>
        <w:pStyle w:val="Style2"/>
        <w:numPr>
          <w:ilvl w:val="1"/>
          <w:numId w:val="33"/>
        </w:numPr>
        <w:ind w:left="1429"/>
        <w:jc w:val="both"/>
        <w:rPr>
          <w:rFonts w:cstheme="majorHAnsi"/>
          <w:sz w:val="22"/>
        </w:rPr>
      </w:pPr>
      <w:r w:rsidRPr="00BA112C">
        <w:rPr>
          <w:rFonts w:cstheme="majorHAnsi"/>
          <w:sz w:val="22"/>
        </w:rPr>
        <w:t>Parents are responsible for updating the school if the details change.</w:t>
      </w:r>
    </w:p>
    <w:p w:rsidR="00BA112C" w:rsidRPr="00BA112C" w:rsidRDefault="00BA112C" w:rsidP="0099501E">
      <w:pPr>
        <w:pStyle w:val="Heading10"/>
        <w:jc w:val="both"/>
        <w:rPr>
          <w:b/>
        </w:rPr>
      </w:pPr>
      <w:bookmarkStart w:id="15" w:name="_Medical_emergencies"/>
      <w:bookmarkStart w:id="16" w:name="_Unacceptable_Behaviour"/>
      <w:bookmarkStart w:id="17" w:name="_Attendance_Officer"/>
      <w:bookmarkEnd w:id="15"/>
      <w:bookmarkEnd w:id="16"/>
      <w:bookmarkEnd w:id="17"/>
      <w:r w:rsidRPr="00BA112C">
        <w:rPr>
          <w:b/>
        </w:rPr>
        <w:t>Attendance officer</w:t>
      </w:r>
    </w:p>
    <w:p w:rsidR="00BA112C" w:rsidRPr="00DF6681" w:rsidRDefault="00BA112C" w:rsidP="0099501E">
      <w:pPr>
        <w:pStyle w:val="Style2"/>
        <w:numPr>
          <w:ilvl w:val="1"/>
          <w:numId w:val="40"/>
        </w:numPr>
        <w:tabs>
          <w:tab w:val="left" w:pos="567"/>
          <w:tab w:val="left" w:pos="709"/>
          <w:tab w:val="left" w:pos="1560"/>
        </w:tabs>
        <w:ind w:left="1429" w:hanging="431"/>
        <w:jc w:val="both"/>
        <w:rPr>
          <w:rFonts w:cstheme="majorHAnsi"/>
          <w:sz w:val="22"/>
        </w:rPr>
      </w:pPr>
      <w:r w:rsidRPr="00DF6681">
        <w:rPr>
          <w:rFonts w:cstheme="majorHAnsi"/>
          <w:sz w:val="22"/>
        </w:rPr>
        <w:t xml:space="preserve">If they are persistently absent, pupils will be referred to the </w:t>
      </w:r>
      <w:r w:rsidR="00DF6681" w:rsidRPr="00DF6681">
        <w:rPr>
          <w:rFonts w:cstheme="majorHAnsi"/>
          <w:b/>
          <w:sz w:val="22"/>
        </w:rPr>
        <w:t xml:space="preserve">education welfare service, </w:t>
      </w:r>
      <w:proofErr w:type="gramStart"/>
      <w:r w:rsidRPr="00DF6681">
        <w:rPr>
          <w:rFonts w:cstheme="majorHAnsi"/>
          <w:sz w:val="22"/>
        </w:rPr>
        <w:t>who</w:t>
      </w:r>
      <w:proofErr w:type="gramEnd"/>
      <w:r w:rsidRPr="00DF6681">
        <w:rPr>
          <w:rFonts w:cstheme="majorHAnsi"/>
          <w:sz w:val="22"/>
        </w:rPr>
        <w:t xml:space="preserve"> will attempt to resolve the situation by </w:t>
      </w:r>
      <w:r w:rsidR="00DF6681" w:rsidRPr="00DF6681">
        <w:rPr>
          <w:rFonts w:cstheme="majorHAnsi"/>
          <w:sz w:val="22"/>
        </w:rPr>
        <w:t xml:space="preserve">formal </w:t>
      </w:r>
      <w:r w:rsidRPr="00DF6681">
        <w:rPr>
          <w:rFonts w:cstheme="majorHAnsi"/>
          <w:sz w:val="22"/>
        </w:rPr>
        <w:t>agreement.</w:t>
      </w:r>
    </w:p>
    <w:p w:rsidR="00BA112C" w:rsidRPr="00DF6681" w:rsidRDefault="00BA112C" w:rsidP="0099501E">
      <w:pPr>
        <w:pStyle w:val="Style2"/>
        <w:numPr>
          <w:ilvl w:val="1"/>
          <w:numId w:val="40"/>
        </w:numPr>
        <w:tabs>
          <w:tab w:val="left" w:pos="567"/>
          <w:tab w:val="left" w:pos="709"/>
          <w:tab w:val="left" w:pos="1560"/>
        </w:tabs>
        <w:ind w:left="1429" w:hanging="431"/>
        <w:jc w:val="both"/>
        <w:rPr>
          <w:rFonts w:cstheme="majorHAnsi"/>
          <w:sz w:val="22"/>
        </w:rPr>
      </w:pPr>
      <w:r w:rsidRPr="00DF6681">
        <w:rPr>
          <w:rFonts w:cstheme="majorHAnsi"/>
          <w:sz w:val="22"/>
        </w:rPr>
        <w:t xml:space="preserve">If the situation cannot be resolved and attendance does not improve, the </w:t>
      </w:r>
      <w:r w:rsidR="00DF6681" w:rsidRPr="00DF6681">
        <w:rPr>
          <w:rFonts w:cstheme="majorHAnsi"/>
          <w:b/>
          <w:sz w:val="22"/>
        </w:rPr>
        <w:t>local authority</w:t>
      </w:r>
      <w:r w:rsidRPr="00DF6681">
        <w:rPr>
          <w:rFonts w:cstheme="majorHAnsi"/>
          <w:sz w:val="22"/>
        </w:rPr>
        <w:t xml:space="preserve"> has the power to issue sanctions such as prosecutions or penalty notices.</w:t>
      </w:r>
    </w:p>
    <w:p w:rsidR="00BA112C" w:rsidRPr="00E66DF0" w:rsidRDefault="00BA112C" w:rsidP="0099501E">
      <w:pPr>
        <w:pStyle w:val="Heading10"/>
        <w:jc w:val="both"/>
        <w:rPr>
          <w:b/>
        </w:rPr>
      </w:pPr>
      <w:bookmarkStart w:id="18" w:name="_Searching"/>
      <w:bookmarkStart w:id="19" w:name="_Threatening_Behaviour"/>
      <w:bookmarkStart w:id="20" w:name="_Sanctions"/>
      <w:bookmarkStart w:id="21" w:name="_Lateness"/>
      <w:bookmarkEnd w:id="18"/>
      <w:bookmarkEnd w:id="19"/>
      <w:bookmarkEnd w:id="20"/>
      <w:bookmarkEnd w:id="21"/>
      <w:r w:rsidRPr="00E66DF0">
        <w:rPr>
          <w:b/>
        </w:rPr>
        <w:t>Lateness</w:t>
      </w:r>
    </w:p>
    <w:p w:rsidR="00BA112C" w:rsidRPr="00BA112C" w:rsidRDefault="00BA112C" w:rsidP="0099501E">
      <w:pPr>
        <w:pStyle w:val="Style2"/>
        <w:numPr>
          <w:ilvl w:val="1"/>
          <w:numId w:val="33"/>
        </w:numPr>
        <w:ind w:left="1429"/>
        <w:jc w:val="both"/>
        <w:rPr>
          <w:rFonts w:cstheme="majorHAnsi"/>
          <w:sz w:val="22"/>
        </w:rPr>
      </w:pPr>
      <w:r w:rsidRPr="00BA112C">
        <w:rPr>
          <w:rFonts w:cstheme="majorHAnsi"/>
          <w:sz w:val="22"/>
        </w:rPr>
        <w:t>Punctuality is of the utmost importance and lateness will not be tolerated.</w:t>
      </w:r>
    </w:p>
    <w:p w:rsidR="00BA112C" w:rsidRPr="00BA112C" w:rsidRDefault="00BA112C" w:rsidP="0099501E">
      <w:pPr>
        <w:pStyle w:val="Style2"/>
        <w:numPr>
          <w:ilvl w:val="1"/>
          <w:numId w:val="33"/>
        </w:numPr>
        <w:ind w:left="1429"/>
        <w:jc w:val="both"/>
        <w:rPr>
          <w:rFonts w:cstheme="majorHAnsi"/>
          <w:sz w:val="22"/>
        </w:rPr>
      </w:pPr>
      <w:r w:rsidRPr="00BA112C">
        <w:rPr>
          <w:rFonts w:cstheme="majorHAnsi"/>
          <w:sz w:val="22"/>
        </w:rPr>
        <w:t xml:space="preserve">The school day starts at </w:t>
      </w:r>
      <w:r w:rsidR="00DF6681" w:rsidRPr="00DF6681">
        <w:rPr>
          <w:rFonts w:cstheme="majorHAnsi"/>
          <w:b/>
          <w:sz w:val="22"/>
        </w:rPr>
        <w:t xml:space="preserve">8:45 </w:t>
      </w:r>
      <w:r w:rsidRPr="00DF6681">
        <w:rPr>
          <w:rFonts w:cstheme="majorHAnsi"/>
          <w:sz w:val="22"/>
        </w:rPr>
        <w:t>am.</w:t>
      </w:r>
      <w:r w:rsidRPr="00BA112C">
        <w:rPr>
          <w:rFonts w:cstheme="majorHAnsi"/>
          <w:sz w:val="22"/>
        </w:rPr>
        <w:t xml:space="preserve"> Pupils should be in their classroom at this time.</w:t>
      </w:r>
    </w:p>
    <w:p w:rsidR="00BA112C" w:rsidRPr="00BA112C" w:rsidRDefault="00BA112C" w:rsidP="0099501E">
      <w:pPr>
        <w:pStyle w:val="Style2"/>
        <w:numPr>
          <w:ilvl w:val="1"/>
          <w:numId w:val="33"/>
        </w:numPr>
        <w:ind w:left="1429"/>
        <w:jc w:val="both"/>
        <w:rPr>
          <w:rFonts w:cstheme="majorHAnsi"/>
          <w:sz w:val="22"/>
        </w:rPr>
      </w:pPr>
      <w:r w:rsidRPr="00BA112C">
        <w:rPr>
          <w:rFonts w:cstheme="majorHAnsi"/>
          <w:sz w:val="22"/>
        </w:rPr>
        <w:t xml:space="preserve">Registers are marked by </w:t>
      </w:r>
      <w:r w:rsidRPr="00DF6681">
        <w:rPr>
          <w:rFonts w:cstheme="majorHAnsi"/>
          <w:b/>
          <w:sz w:val="22"/>
        </w:rPr>
        <w:t>9:</w:t>
      </w:r>
      <w:r w:rsidR="00DF6681" w:rsidRPr="00DF6681">
        <w:rPr>
          <w:rFonts w:cstheme="majorHAnsi"/>
          <w:b/>
          <w:sz w:val="22"/>
        </w:rPr>
        <w:t>00</w:t>
      </w:r>
      <w:r w:rsidRPr="00DF6681">
        <w:rPr>
          <w:rFonts w:cstheme="majorHAnsi"/>
          <w:sz w:val="22"/>
        </w:rPr>
        <w:t>am</w:t>
      </w:r>
      <w:r w:rsidRPr="00BA112C">
        <w:rPr>
          <w:rFonts w:cstheme="majorHAnsi"/>
          <w:sz w:val="22"/>
        </w:rPr>
        <w:t>. Pupils will receive a late mark if they are not in their classroom by this time.</w:t>
      </w:r>
    </w:p>
    <w:p w:rsidR="00BA112C" w:rsidRDefault="00BA112C" w:rsidP="0099501E">
      <w:pPr>
        <w:pStyle w:val="Style2"/>
        <w:numPr>
          <w:ilvl w:val="1"/>
          <w:numId w:val="33"/>
        </w:numPr>
        <w:ind w:left="1429"/>
        <w:jc w:val="both"/>
        <w:rPr>
          <w:rFonts w:cstheme="majorHAnsi"/>
          <w:sz w:val="22"/>
        </w:rPr>
      </w:pPr>
      <w:r w:rsidRPr="00BA112C">
        <w:rPr>
          <w:rFonts w:cstheme="majorHAnsi"/>
          <w:sz w:val="22"/>
        </w:rPr>
        <w:t xml:space="preserve">The register closes at </w:t>
      </w:r>
      <w:r w:rsidRPr="00DF6681">
        <w:rPr>
          <w:rFonts w:cstheme="majorHAnsi"/>
          <w:b/>
          <w:sz w:val="22"/>
        </w:rPr>
        <w:t>9:</w:t>
      </w:r>
      <w:r w:rsidR="00DF6681" w:rsidRPr="00DF6681">
        <w:rPr>
          <w:rFonts w:cstheme="majorHAnsi"/>
          <w:b/>
          <w:sz w:val="22"/>
        </w:rPr>
        <w:t xml:space="preserve">00 </w:t>
      </w:r>
      <w:r w:rsidRPr="00DF6681">
        <w:rPr>
          <w:rFonts w:cstheme="majorHAnsi"/>
          <w:sz w:val="22"/>
        </w:rPr>
        <w:t xml:space="preserve">am. </w:t>
      </w:r>
      <w:r w:rsidRPr="00BA112C">
        <w:rPr>
          <w:rFonts w:cstheme="majorHAnsi"/>
          <w:sz w:val="22"/>
        </w:rPr>
        <w:t>Pupils will receive a mark of absence if they do not attend school before this time.</w:t>
      </w:r>
    </w:p>
    <w:p w:rsidR="00BA112C" w:rsidRPr="00E66DF0" w:rsidRDefault="00BA112C" w:rsidP="0099501E">
      <w:pPr>
        <w:pStyle w:val="Heading10"/>
        <w:jc w:val="both"/>
        <w:rPr>
          <w:b/>
        </w:rPr>
      </w:pPr>
      <w:bookmarkStart w:id="22" w:name="_Items_banned_from"/>
      <w:bookmarkStart w:id="23" w:name="_Term_time_holidays"/>
      <w:bookmarkStart w:id="24" w:name="_Term_time_leave"/>
      <w:bookmarkStart w:id="25" w:name="_Term-time_leave"/>
      <w:bookmarkEnd w:id="22"/>
      <w:bookmarkEnd w:id="23"/>
      <w:bookmarkEnd w:id="24"/>
      <w:bookmarkEnd w:id="25"/>
      <w:r w:rsidRPr="00E66DF0">
        <w:rPr>
          <w:b/>
        </w:rPr>
        <w:t>T</w:t>
      </w:r>
      <w:r w:rsidR="00C17049">
        <w:rPr>
          <w:b/>
        </w:rPr>
        <w:t>erm-</w:t>
      </w:r>
      <w:r w:rsidRPr="00E66DF0">
        <w:rPr>
          <w:b/>
        </w:rPr>
        <w:t>time leave</w:t>
      </w:r>
    </w:p>
    <w:p w:rsidR="00BA112C" w:rsidRPr="00BA112C" w:rsidRDefault="00BA112C" w:rsidP="0099501E">
      <w:pPr>
        <w:pStyle w:val="Style2"/>
        <w:numPr>
          <w:ilvl w:val="1"/>
          <w:numId w:val="33"/>
        </w:numPr>
        <w:ind w:left="1565" w:hanging="567"/>
        <w:jc w:val="both"/>
        <w:rPr>
          <w:sz w:val="22"/>
        </w:rPr>
      </w:pPr>
      <w:r>
        <w:rPr>
          <w:sz w:val="22"/>
        </w:rPr>
        <w:t xml:space="preserve">At </w:t>
      </w:r>
      <w:r w:rsidR="00DF6681" w:rsidRPr="00DF6681">
        <w:rPr>
          <w:b/>
          <w:sz w:val="22"/>
        </w:rPr>
        <w:t>Fowey Primary School</w:t>
      </w:r>
      <w:r w:rsidRPr="00DF6681">
        <w:rPr>
          <w:sz w:val="22"/>
        </w:rPr>
        <w:t>,</w:t>
      </w:r>
      <w:r w:rsidRPr="00BA112C">
        <w:rPr>
          <w:sz w:val="22"/>
        </w:rPr>
        <w:t xml:space="preserve"> our aim is to prepare pupils for their future lives and careers. With this in mind, we require parents to observe the school holidays as prescribed.</w:t>
      </w:r>
    </w:p>
    <w:p w:rsidR="00BA112C" w:rsidRPr="00BA112C" w:rsidRDefault="00494770" w:rsidP="0099501E">
      <w:pPr>
        <w:pStyle w:val="Style2"/>
        <w:numPr>
          <w:ilvl w:val="1"/>
          <w:numId w:val="33"/>
        </w:numPr>
        <w:ind w:left="1565" w:hanging="567"/>
        <w:jc w:val="both"/>
        <w:rPr>
          <w:sz w:val="22"/>
        </w:rPr>
      </w:pPr>
      <w:r>
        <w:rPr>
          <w:sz w:val="22"/>
        </w:rPr>
        <w:t>The headteacher is unable to</w:t>
      </w:r>
      <w:r w:rsidR="00C17049">
        <w:rPr>
          <w:sz w:val="22"/>
        </w:rPr>
        <w:t xml:space="preserve"> authorise holidays during term-</w:t>
      </w:r>
      <w:r w:rsidR="00BA112C" w:rsidRPr="00BA112C">
        <w:rPr>
          <w:sz w:val="22"/>
        </w:rPr>
        <w:t>time.</w:t>
      </w:r>
    </w:p>
    <w:p w:rsidR="00BA112C" w:rsidRPr="00BA112C" w:rsidRDefault="00BA112C" w:rsidP="0099501E">
      <w:pPr>
        <w:pStyle w:val="Style2"/>
        <w:numPr>
          <w:ilvl w:val="1"/>
          <w:numId w:val="33"/>
        </w:numPr>
        <w:ind w:left="1565" w:hanging="567"/>
        <w:jc w:val="both"/>
        <w:rPr>
          <w:sz w:val="22"/>
        </w:rPr>
      </w:pPr>
      <w:r w:rsidRPr="00BA112C">
        <w:rPr>
          <w:sz w:val="22"/>
        </w:rPr>
        <w:t xml:space="preserve">The headteacher is only allowed to grant a leave of absence in exceptional circumstances. </w:t>
      </w:r>
      <w:r w:rsidR="00494770">
        <w:rPr>
          <w:sz w:val="22"/>
        </w:rPr>
        <w:t>Applications will be</w:t>
      </w:r>
      <w:r w:rsidRPr="00BA112C">
        <w:rPr>
          <w:sz w:val="22"/>
        </w:rPr>
        <w:t xml:space="preserve"> made in advance and the headteacher </w:t>
      </w:r>
      <w:r w:rsidR="00494770">
        <w:rPr>
          <w:sz w:val="22"/>
        </w:rPr>
        <w:t>will</w:t>
      </w:r>
      <w:r w:rsidRPr="00BA112C">
        <w:rPr>
          <w:sz w:val="22"/>
        </w:rPr>
        <w:t xml:space="preserve"> be satisfied by t</w:t>
      </w:r>
      <w:r w:rsidR="00494770">
        <w:rPr>
          <w:sz w:val="22"/>
        </w:rPr>
        <w:t>he evidence which is pre</w:t>
      </w:r>
      <w:r w:rsidR="00C17049">
        <w:rPr>
          <w:sz w:val="22"/>
        </w:rPr>
        <w:t>sented, before authorising term-</w:t>
      </w:r>
      <w:r w:rsidR="00494770">
        <w:rPr>
          <w:sz w:val="22"/>
        </w:rPr>
        <w:t>time leave.</w:t>
      </w:r>
    </w:p>
    <w:p w:rsidR="00BA112C" w:rsidRPr="00BA112C" w:rsidRDefault="00BA112C" w:rsidP="0099501E">
      <w:pPr>
        <w:pStyle w:val="Style2"/>
        <w:numPr>
          <w:ilvl w:val="1"/>
          <w:numId w:val="33"/>
        </w:numPr>
        <w:ind w:left="1565" w:hanging="567"/>
        <w:jc w:val="both"/>
        <w:rPr>
          <w:sz w:val="22"/>
        </w:rPr>
      </w:pPr>
      <w:r w:rsidRPr="00BA112C">
        <w:rPr>
          <w:sz w:val="22"/>
        </w:rPr>
        <w:t xml:space="preserve">The headteacher will determine the amount of time a pupil can be away from school. Any leave of absence is at the discretion of the headteacher. </w:t>
      </w:r>
    </w:p>
    <w:p w:rsidR="00BA112C" w:rsidRDefault="00BA112C" w:rsidP="0099501E">
      <w:pPr>
        <w:pStyle w:val="Style2"/>
        <w:numPr>
          <w:ilvl w:val="1"/>
          <w:numId w:val="33"/>
        </w:numPr>
        <w:ind w:left="1565" w:hanging="567"/>
        <w:jc w:val="both"/>
        <w:rPr>
          <w:sz w:val="22"/>
        </w:rPr>
      </w:pPr>
      <w:r w:rsidRPr="00BA112C">
        <w:rPr>
          <w:sz w:val="22"/>
        </w:rPr>
        <w:t>Any</w:t>
      </w:r>
      <w:r w:rsidR="00C17049">
        <w:rPr>
          <w:sz w:val="22"/>
        </w:rPr>
        <w:t xml:space="preserve"> requests for leave during term-</w:t>
      </w:r>
      <w:r w:rsidRPr="00BA112C">
        <w:rPr>
          <w:sz w:val="22"/>
        </w:rPr>
        <w:t>time will be considered on an individual basis and the pupil’s previous attendance record will be taken into account.</w:t>
      </w:r>
    </w:p>
    <w:p w:rsidR="001A38E4" w:rsidRPr="001A38E4" w:rsidRDefault="001A38E4" w:rsidP="0099501E">
      <w:pPr>
        <w:pStyle w:val="Style2"/>
        <w:numPr>
          <w:ilvl w:val="1"/>
          <w:numId w:val="33"/>
        </w:numPr>
        <w:ind w:left="1565" w:hanging="567"/>
        <w:jc w:val="both"/>
        <w:rPr>
          <w:sz w:val="22"/>
        </w:rPr>
      </w:pPr>
      <w:r w:rsidRPr="001A38E4">
        <w:rPr>
          <w:sz w:val="22"/>
        </w:rPr>
        <w:t xml:space="preserve">Requests for leave will not be granted in the following circumstances: </w:t>
      </w:r>
    </w:p>
    <w:p w:rsidR="001A38E4" w:rsidRPr="003419F3" w:rsidRDefault="001A38E4" w:rsidP="0099501E">
      <w:pPr>
        <w:pStyle w:val="PolicyBullets"/>
        <w:numPr>
          <w:ilvl w:val="0"/>
          <w:numId w:val="5"/>
        </w:numPr>
        <w:spacing w:after="0"/>
        <w:ind w:left="1922" w:hanging="357"/>
        <w:jc w:val="both"/>
      </w:pPr>
      <w:r w:rsidRPr="003419F3">
        <w:t>Immediately before and during assessment periods</w:t>
      </w:r>
    </w:p>
    <w:p w:rsidR="001A38E4" w:rsidRPr="003419F3" w:rsidRDefault="001A38E4" w:rsidP="0099501E">
      <w:pPr>
        <w:pStyle w:val="PolicyBullets"/>
        <w:numPr>
          <w:ilvl w:val="0"/>
          <w:numId w:val="5"/>
        </w:numPr>
        <w:spacing w:after="0"/>
        <w:ind w:left="1922" w:hanging="357"/>
        <w:jc w:val="both"/>
      </w:pPr>
      <w:r w:rsidRPr="003419F3">
        <w:t xml:space="preserve">When a pupil’s attendance record shows any </w:t>
      </w:r>
      <w:hyperlink w:anchor="_Actions_in_the" w:history="1">
        <w:r w:rsidRPr="003419F3">
          <w:rPr>
            <w:rStyle w:val="Hyperlink"/>
            <w:color w:val="auto"/>
            <w:u w:val="none"/>
          </w:rPr>
          <w:t>unauthorised absence</w:t>
        </w:r>
      </w:hyperlink>
    </w:p>
    <w:p w:rsidR="001A38E4" w:rsidRPr="003419F3" w:rsidRDefault="001A38E4" w:rsidP="0099501E">
      <w:pPr>
        <w:pStyle w:val="PolicyBullets"/>
        <w:numPr>
          <w:ilvl w:val="0"/>
          <w:numId w:val="5"/>
        </w:numPr>
        <w:spacing w:after="240"/>
        <w:ind w:left="1922" w:hanging="357"/>
        <w:jc w:val="both"/>
      </w:pPr>
      <w:r w:rsidRPr="003419F3">
        <w:t xml:space="preserve">Where a pupil’s authorised absence record is already above </w:t>
      </w:r>
      <w:r w:rsidRPr="00DF6681">
        <w:rPr>
          <w:b/>
        </w:rPr>
        <w:t>10 percent</w:t>
      </w:r>
      <w:r w:rsidRPr="001A38E4">
        <w:rPr>
          <w:color w:val="FFC000"/>
        </w:rPr>
        <w:t xml:space="preserve"> </w:t>
      </w:r>
      <w:r w:rsidRPr="003419F3">
        <w:t>for any reason</w:t>
      </w:r>
    </w:p>
    <w:p w:rsidR="008518DF" w:rsidRPr="008518DF" w:rsidRDefault="00494770" w:rsidP="008518DF">
      <w:pPr>
        <w:pStyle w:val="Style2"/>
        <w:numPr>
          <w:ilvl w:val="1"/>
          <w:numId w:val="33"/>
        </w:numPr>
        <w:ind w:left="1565" w:hanging="567"/>
        <w:jc w:val="both"/>
        <w:rPr>
          <w:sz w:val="22"/>
        </w:rPr>
      </w:pPr>
      <w:r>
        <w:rPr>
          <w:sz w:val="22"/>
        </w:rPr>
        <w:t>If parents</w:t>
      </w:r>
      <w:r w:rsidR="001A38E4">
        <w:rPr>
          <w:sz w:val="22"/>
        </w:rPr>
        <w:t xml:space="preserve"> take their </w:t>
      </w:r>
      <w:r w:rsidR="00C17049">
        <w:rPr>
          <w:sz w:val="22"/>
        </w:rPr>
        <w:t>child out of school during term-</w:t>
      </w:r>
      <w:r w:rsidR="001A38E4">
        <w:rPr>
          <w:sz w:val="22"/>
        </w:rPr>
        <w:t>time without authorisation from the headteacher, they may be subject to sanctions such as penalty fines.</w:t>
      </w:r>
    </w:p>
    <w:p w:rsidR="008518DF" w:rsidRDefault="008518DF" w:rsidP="0099501E">
      <w:pPr>
        <w:pStyle w:val="Heading10"/>
        <w:jc w:val="both"/>
        <w:rPr>
          <w:b/>
        </w:rPr>
      </w:pPr>
      <w:bookmarkStart w:id="26" w:name="_Monitoring"/>
      <w:bookmarkStart w:id="27" w:name="_Truancy"/>
      <w:bookmarkEnd w:id="26"/>
      <w:bookmarkEnd w:id="27"/>
      <w:r>
        <w:rPr>
          <w:b/>
        </w:rPr>
        <w:t xml:space="preserve">Truancy </w:t>
      </w:r>
    </w:p>
    <w:p w:rsidR="008518DF" w:rsidRDefault="008518DF" w:rsidP="008518DF">
      <w:pPr>
        <w:pStyle w:val="TSB-Level1Numbers"/>
        <w:numPr>
          <w:ilvl w:val="1"/>
          <w:numId w:val="44"/>
        </w:numPr>
        <w:ind w:left="1480" w:hanging="629"/>
        <w:jc w:val="both"/>
      </w:pPr>
      <w:r>
        <w:t xml:space="preserve">Truancy means any absence of part, or of all, of one or more days from school, during which the school has not been notified of the cause behind such absence. </w:t>
      </w:r>
    </w:p>
    <w:p w:rsidR="008518DF" w:rsidRDefault="008518DF" w:rsidP="008518DF">
      <w:pPr>
        <w:pStyle w:val="TSB-Level1Numbers"/>
        <w:numPr>
          <w:ilvl w:val="1"/>
          <w:numId w:val="44"/>
        </w:numPr>
        <w:ind w:left="1480" w:hanging="629"/>
        <w:jc w:val="both"/>
      </w:pPr>
      <w:r>
        <w:t xml:space="preserve">All staff will be concerned about the regular attendance of pupils, and the importance of continuity in each child’s learning. </w:t>
      </w:r>
    </w:p>
    <w:p w:rsidR="008518DF" w:rsidRDefault="008518DF" w:rsidP="008518DF">
      <w:pPr>
        <w:pStyle w:val="TSB-Level1Numbers"/>
        <w:numPr>
          <w:ilvl w:val="1"/>
          <w:numId w:val="44"/>
        </w:numPr>
        <w:ind w:left="1480" w:hanging="629"/>
        <w:jc w:val="both"/>
      </w:pPr>
      <w:r>
        <w:t xml:space="preserve">All pupils are expected to be in their classes by </w:t>
      </w:r>
      <w:r w:rsidR="00B45C02" w:rsidRPr="00DF6681">
        <w:rPr>
          <w:b/>
        </w:rPr>
        <w:t>9:0</w:t>
      </w:r>
      <w:r w:rsidRPr="00DF6681">
        <w:rPr>
          <w:b/>
        </w:rPr>
        <w:t>0</w:t>
      </w:r>
      <w:r w:rsidR="00DF6681" w:rsidRPr="00DF6681">
        <w:t>am</w:t>
      </w:r>
      <w:r w:rsidRPr="00DF6681">
        <w:t>,</w:t>
      </w:r>
      <w:r>
        <w:t xml:space="preserve"> where the teacher will record the attendance electronically. </w:t>
      </w:r>
    </w:p>
    <w:p w:rsidR="008518DF" w:rsidRDefault="008518DF" w:rsidP="008518DF">
      <w:pPr>
        <w:pStyle w:val="TSB-Level1Numbers"/>
        <w:numPr>
          <w:ilvl w:val="1"/>
          <w:numId w:val="44"/>
        </w:numPr>
        <w:ind w:left="1480" w:hanging="629"/>
        <w:jc w:val="both"/>
      </w:pPr>
      <w:r>
        <w:t>Any pupil with permission to leave the school during the day must sign out at reception and sign back in again on their return.</w:t>
      </w:r>
    </w:p>
    <w:p w:rsidR="008518DF" w:rsidRDefault="008518DF" w:rsidP="008518DF">
      <w:pPr>
        <w:pStyle w:val="TSB-Level1Numbers"/>
        <w:numPr>
          <w:ilvl w:val="1"/>
          <w:numId w:val="44"/>
        </w:numPr>
        <w:ind w:left="1480" w:hanging="629"/>
        <w:jc w:val="both"/>
      </w:pPr>
      <w:r>
        <w:t>Immediate action will be taken when there are any concerns that a child might be truanting.</w:t>
      </w:r>
    </w:p>
    <w:p w:rsidR="008518DF" w:rsidRDefault="008518DF" w:rsidP="008518DF">
      <w:pPr>
        <w:pStyle w:val="TSB-Level1Numbers"/>
        <w:numPr>
          <w:ilvl w:val="1"/>
          <w:numId w:val="44"/>
        </w:numPr>
        <w:ind w:left="1480" w:hanging="629"/>
        <w:jc w:val="both"/>
      </w:pPr>
      <w:r>
        <w:t xml:space="preserve">If truancy is suspected, the </w:t>
      </w:r>
      <w:r w:rsidRPr="00DF6681">
        <w:rPr>
          <w:b/>
        </w:rPr>
        <w:t>headteacher</w:t>
      </w:r>
      <w:r w:rsidRPr="00DF6681">
        <w:t xml:space="preserve"> is</w:t>
      </w:r>
      <w:r>
        <w:t xml:space="preserve"> notified, who will contact the parent in order to assess the reasons behind the child not attending school. </w:t>
      </w:r>
    </w:p>
    <w:p w:rsidR="008518DF" w:rsidRDefault="008518DF" w:rsidP="008518DF">
      <w:pPr>
        <w:pStyle w:val="TSB-Level1Numbers"/>
        <w:numPr>
          <w:ilvl w:val="1"/>
          <w:numId w:val="44"/>
        </w:numPr>
        <w:ind w:left="1480" w:hanging="629"/>
        <w:jc w:val="both"/>
      </w:pPr>
      <w:r>
        <w:t>The following procedures will be taken in the event of a truancy:</w:t>
      </w:r>
    </w:p>
    <w:p w:rsidR="008518DF" w:rsidRDefault="008518DF" w:rsidP="008518DF">
      <w:pPr>
        <w:pStyle w:val="TSB-Level1Numbers"/>
        <w:numPr>
          <w:ilvl w:val="0"/>
          <w:numId w:val="45"/>
        </w:numPr>
        <w:jc w:val="both"/>
      </w:pPr>
      <w:r>
        <w:t xml:space="preserve">In the first instance, a letter of warning will be sent to the parents of the pupil, informing them of the truancy and stating that any future occurrences could result in further action being taken. </w:t>
      </w:r>
    </w:p>
    <w:p w:rsidR="008518DF" w:rsidRDefault="008518DF" w:rsidP="008518DF">
      <w:pPr>
        <w:pStyle w:val="TSB-Level1Numbers"/>
        <w:numPr>
          <w:ilvl w:val="0"/>
          <w:numId w:val="45"/>
        </w:numPr>
        <w:jc w:val="both"/>
      </w:pPr>
      <w:r>
        <w:t>If any further truancy occurs, then the school will consider issuing a penalty notice.</w:t>
      </w:r>
    </w:p>
    <w:p w:rsidR="008518DF" w:rsidRPr="008518DF" w:rsidRDefault="008518DF" w:rsidP="008518DF">
      <w:pPr>
        <w:pStyle w:val="TSB-Level1Numbers"/>
        <w:numPr>
          <w:ilvl w:val="0"/>
          <w:numId w:val="45"/>
        </w:numPr>
        <w:jc w:val="both"/>
      </w:pPr>
      <w:r>
        <w:t>A penalty notice will be issued where there is overt truancy, inappropriate parentally-condoned absence, excessive holidays in term</w:t>
      </w:r>
      <w:r w:rsidR="00C877D1">
        <w:t>-</w:t>
      </w:r>
      <w:r>
        <w:t>time and persistent late arrival at school.</w:t>
      </w:r>
    </w:p>
    <w:p w:rsidR="00C877D1" w:rsidRDefault="00C877D1" w:rsidP="0099501E">
      <w:pPr>
        <w:pStyle w:val="Heading10"/>
        <w:jc w:val="both"/>
        <w:rPr>
          <w:b/>
        </w:rPr>
      </w:pPr>
      <w:bookmarkStart w:id="28" w:name="_Monitoring_1"/>
      <w:bookmarkStart w:id="29" w:name="_Missing_children"/>
      <w:bookmarkEnd w:id="28"/>
      <w:bookmarkEnd w:id="29"/>
      <w:r>
        <w:rPr>
          <w:b/>
        </w:rPr>
        <w:t xml:space="preserve">Missing children </w:t>
      </w:r>
    </w:p>
    <w:p w:rsidR="00C877D1" w:rsidRDefault="00C877D1" w:rsidP="00C877D1">
      <w:pPr>
        <w:pStyle w:val="TSB-Level1Numbers"/>
        <w:numPr>
          <w:ilvl w:val="1"/>
          <w:numId w:val="44"/>
        </w:numPr>
        <w:ind w:left="1480" w:hanging="629"/>
        <w:jc w:val="both"/>
      </w:pPr>
      <w:r>
        <w:t xml:space="preserve">Pupils are not permitted to leave the school premises during the school day unless they have permission from the </w:t>
      </w:r>
      <w:r w:rsidRPr="00086AE6">
        <w:rPr>
          <w:b/>
        </w:rPr>
        <w:t>headteacher</w:t>
      </w:r>
      <w:r w:rsidRPr="00086AE6">
        <w:t>.</w:t>
      </w:r>
    </w:p>
    <w:p w:rsidR="00C877D1" w:rsidRDefault="00C877D1" w:rsidP="00C877D1">
      <w:pPr>
        <w:pStyle w:val="TSB-Level1Numbers"/>
        <w:numPr>
          <w:ilvl w:val="1"/>
          <w:numId w:val="44"/>
        </w:numPr>
        <w:ind w:left="1480" w:hanging="629"/>
        <w:jc w:val="both"/>
      </w:pPr>
      <w:r>
        <w:t>The following procedures will be taken in the event of a pupil going missing whilst at school:</w:t>
      </w:r>
    </w:p>
    <w:p w:rsidR="00C877D1" w:rsidRPr="00086AE6" w:rsidRDefault="00C877D1" w:rsidP="00C877D1">
      <w:pPr>
        <w:pStyle w:val="TSB-Level1Numbers"/>
        <w:numPr>
          <w:ilvl w:val="0"/>
          <w:numId w:val="46"/>
        </w:numPr>
        <w:jc w:val="both"/>
      </w:pPr>
      <w:r>
        <w:t xml:space="preserve">The member of staff who has noticed the missing pupil will inform the </w:t>
      </w:r>
      <w:r w:rsidRPr="00086AE6">
        <w:rPr>
          <w:b/>
        </w:rPr>
        <w:t>headteacher</w:t>
      </w:r>
      <w:r w:rsidRPr="00086AE6">
        <w:t xml:space="preserve"> immediately. </w:t>
      </w:r>
    </w:p>
    <w:p w:rsidR="00C877D1" w:rsidRPr="00086AE6" w:rsidRDefault="00C877D1" w:rsidP="00C877D1">
      <w:pPr>
        <w:pStyle w:val="TSB-Level1Numbers"/>
        <w:numPr>
          <w:ilvl w:val="0"/>
          <w:numId w:val="46"/>
        </w:numPr>
        <w:jc w:val="both"/>
      </w:pPr>
      <w:r w:rsidRPr="00086AE6">
        <w:t xml:space="preserve">The office staff will also be </w:t>
      </w:r>
      <w:proofErr w:type="gramStart"/>
      <w:r w:rsidRPr="00086AE6">
        <w:t>informed</w:t>
      </w:r>
      <w:proofErr w:type="gramEnd"/>
      <w:r w:rsidRPr="00086AE6">
        <w:t xml:space="preserve"> as they will act as a point of contact for receiving information regarding the search.</w:t>
      </w:r>
    </w:p>
    <w:p w:rsidR="00C877D1" w:rsidRPr="00086AE6" w:rsidRDefault="00C877D1" w:rsidP="00C877D1">
      <w:pPr>
        <w:pStyle w:val="TSB-Level1Numbers"/>
        <w:numPr>
          <w:ilvl w:val="0"/>
          <w:numId w:val="46"/>
        </w:numPr>
        <w:jc w:val="both"/>
      </w:pPr>
      <w:r w:rsidRPr="00086AE6">
        <w:t xml:space="preserve">A member of staff will stay with the rest of the class, and all other available members of staff will conduct a thorough search of the school premises as directed by the </w:t>
      </w:r>
      <w:r w:rsidRPr="00086AE6">
        <w:rPr>
          <w:b/>
        </w:rPr>
        <w:t>headteacher</w:t>
      </w:r>
      <w:r w:rsidRPr="00086AE6">
        <w:t>.</w:t>
      </w:r>
    </w:p>
    <w:p w:rsidR="00C877D1" w:rsidRPr="00086AE6" w:rsidRDefault="00C877D1" w:rsidP="00C877D1">
      <w:pPr>
        <w:pStyle w:val="TSB-Level1Numbers"/>
        <w:numPr>
          <w:ilvl w:val="0"/>
          <w:numId w:val="46"/>
        </w:numPr>
        <w:jc w:val="both"/>
      </w:pPr>
      <w:r w:rsidRPr="00086AE6">
        <w:t>The following areas will be systematically searched:</w:t>
      </w:r>
    </w:p>
    <w:p w:rsidR="00C877D1" w:rsidRPr="00086AE6" w:rsidRDefault="00C877D1" w:rsidP="00C877D1">
      <w:pPr>
        <w:pStyle w:val="TSB-Level1Numbers"/>
        <w:numPr>
          <w:ilvl w:val="1"/>
          <w:numId w:val="47"/>
        </w:numPr>
        <w:jc w:val="both"/>
        <w:rPr>
          <w:b/>
        </w:rPr>
      </w:pPr>
      <w:r w:rsidRPr="00086AE6">
        <w:rPr>
          <w:b/>
        </w:rPr>
        <w:t>All classrooms</w:t>
      </w:r>
    </w:p>
    <w:p w:rsidR="00C877D1" w:rsidRPr="00086AE6" w:rsidRDefault="00C877D1" w:rsidP="00C877D1">
      <w:pPr>
        <w:pStyle w:val="TSB-Level1Numbers"/>
        <w:numPr>
          <w:ilvl w:val="1"/>
          <w:numId w:val="47"/>
        </w:numPr>
        <w:jc w:val="both"/>
        <w:rPr>
          <w:b/>
        </w:rPr>
      </w:pPr>
      <w:r w:rsidRPr="00086AE6">
        <w:rPr>
          <w:b/>
        </w:rPr>
        <w:t>All toilets</w:t>
      </w:r>
    </w:p>
    <w:p w:rsidR="00C877D1" w:rsidRPr="00086AE6" w:rsidRDefault="00086AE6" w:rsidP="00C877D1">
      <w:pPr>
        <w:pStyle w:val="TSB-Level1Numbers"/>
        <w:numPr>
          <w:ilvl w:val="1"/>
          <w:numId w:val="47"/>
        </w:numPr>
        <w:jc w:val="both"/>
        <w:rPr>
          <w:b/>
        </w:rPr>
      </w:pPr>
      <w:r>
        <w:rPr>
          <w:b/>
        </w:rPr>
        <w:t>Cloakrooms</w:t>
      </w:r>
    </w:p>
    <w:p w:rsidR="00C877D1" w:rsidRPr="00086AE6" w:rsidRDefault="00C877D1" w:rsidP="00C877D1">
      <w:pPr>
        <w:pStyle w:val="TSB-Level1Numbers"/>
        <w:numPr>
          <w:ilvl w:val="1"/>
          <w:numId w:val="47"/>
        </w:numPr>
        <w:jc w:val="both"/>
        <w:rPr>
          <w:b/>
        </w:rPr>
      </w:pPr>
      <w:r w:rsidRPr="00086AE6">
        <w:rPr>
          <w:b/>
        </w:rPr>
        <w:t>The library</w:t>
      </w:r>
    </w:p>
    <w:p w:rsidR="00C877D1" w:rsidRPr="00086AE6" w:rsidRDefault="00C877D1" w:rsidP="00C877D1">
      <w:pPr>
        <w:pStyle w:val="TSB-Level1Numbers"/>
        <w:numPr>
          <w:ilvl w:val="1"/>
          <w:numId w:val="47"/>
        </w:numPr>
        <w:jc w:val="both"/>
        <w:rPr>
          <w:b/>
        </w:rPr>
      </w:pPr>
      <w:r w:rsidRPr="00086AE6">
        <w:rPr>
          <w:b/>
        </w:rPr>
        <w:t>Any outbuildings</w:t>
      </w:r>
    </w:p>
    <w:p w:rsidR="00C877D1" w:rsidRPr="00086AE6" w:rsidRDefault="00C877D1" w:rsidP="00C877D1">
      <w:pPr>
        <w:pStyle w:val="TSB-Level1Numbers"/>
        <w:numPr>
          <w:ilvl w:val="1"/>
          <w:numId w:val="47"/>
        </w:numPr>
        <w:jc w:val="both"/>
        <w:rPr>
          <w:b/>
        </w:rPr>
      </w:pPr>
      <w:r w:rsidRPr="00086AE6">
        <w:rPr>
          <w:b/>
        </w:rPr>
        <w:t>The school grounds</w:t>
      </w:r>
    </w:p>
    <w:p w:rsidR="00C877D1" w:rsidRPr="00086AE6" w:rsidRDefault="00C877D1" w:rsidP="00C877D1">
      <w:pPr>
        <w:pStyle w:val="TSB-Level1Numbers"/>
        <w:numPr>
          <w:ilvl w:val="0"/>
          <w:numId w:val="48"/>
        </w:numPr>
        <w:ind w:left="2268" w:hanging="425"/>
        <w:jc w:val="both"/>
      </w:pPr>
      <w:r w:rsidRPr="00086AE6">
        <w:t>Available staff will begin a search of the area immediately outside of the school premises, and will take a mobile phone with them so they can be contacted.</w:t>
      </w:r>
    </w:p>
    <w:p w:rsidR="00C877D1" w:rsidRDefault="00C877D1" w:rsidP="00C877D1">
      <w:pPr>
        <w:pStyle w:val="TSB-Level1Numbers"/>
        <w:numPr>
          <w:ilvl w:val="0"/>
          <w:numId w:val="48"/>
        </w:numPr>
        <w:ind w:left="2268" w:hanging="425"/>
        <w:jc w:val="both"/>
      </w:pPr>
      <w:r w:rsidRPr="00086AE6">
        <w:t>If the pupil has not been found after</w:t>
      </w:r>
      <w:r>
        <w:t xml:space="preserve"> </w:t>
      </w:r>
      <w:r w:rsidRPr="00086AE6">
        <w:rPr>
          <w:b/>
        </w:rPr>
        <w:t>10</w:t>
      </w:r>
      <w:r w:rsidRPr="00086AE6">
        <w:t xml:space="preserve"> minutes, then the parents of the pupil will be notified.</w:t>
      </w:r>
    </w:p>
    <w:p w:rsidR="00C877D1" w:rsidRDefault="00C877D1" w:rsidP="00C877D1">
      <w:pPr>
        <w:pStyle w:val="TSB-Level1Numbers"/>
        <w:numPr>
          <w:ilvl w:val="0"/>
          <w:numId w:val="48"/>
        </w:numPr>
        <w:ind w:left="2268" w:hanging="425"/>
        <w:jc w:val="both"/>
      </w:pPr>
      <w:r>
        <w:t xml:space="preserve">If the parents have had no contact from the pupil, then the police will be contacted. </w:t>
      </w:r>
    </w:p>
    <w:p w:rsidR="00C877D1" w:rsidRDefault="00C877D1" w:rsidP="00C877D1">
      <w:pPr>
        <w:pStyle w:val="TSB-Level1Numbers"/>
        <w:numPr>
          <w:ilvl w:val="0"/>
          <w:numId w:val="48"/>
        </w:numPr>
        <w:ind w:left="2268" w:hanging="425"/>
        <w:jc w:val="both"/>
      </w:pPr>
      <w:r>
        <w:t xml:space="preserve">The missing pupil’s teacher will fill in an incident form, describing all circumstances leading up to the pupil going missing. </w:t>
      </w:r>
    </w:p>
    <w:p w:rsidR="00C877D1" w:rsidRDefault="00C877D1" w:rsidP="00C877D1">
      <w:pPr>
        <w:pStyle w:val="TSB-Level1Numbers"/>
        <w:numPr>
          <w:ilvl w:val="1"/>
          <w:numId w:val="44"/>
        </w:numPr>
        <w:ind w:left="1560" w:hanging="709"/>
        <w:jc w:val="both"/>
      </w:pPr>
      <w:r>
        <w:t xml:space="preserve">If the missing pupil has an allocated social worker, is a </w:t>
      </w:r>
      <w:r w:rsidR="00B45C02">
        <w:t>l</w:t>
      </w:r>
      <w:r>
        <w:t xml:space="preserve">ooked </w:t>
      </w:r>
      <w:r w:rsidR="00B45C02">
        <w:t>a</w:t>
      </w:r>
      <w:r>
        <w:t xml:space="preserve">fter </w:t>
      </w:r>
      <w:r w:rsidR="00B45C02">
        <w:t>c</w:t>
      </w:r>
      <w:r>
        <w:t xml:space="preserve">hild, or has any special educational needs, then the appropriate personnel will be informed. </w:t>
      </w:r>
    </w:p>
    <w:p w:rsidR="00C877D1" w:rsidRDefault="00C877D1" w:rsidP="00C877D1">
      <w:pPr>
        <w:pStyle w:val="TSB-Level1Numbers"/>
        <w:numPr>
          <w:ilvl w:val="1"/>
          <w:numId w:val="44"/>
        </w:numPr>
        <w:ind w:left="1560" w:hanging="709"/>
        <w:jc w:val="both"/>
      </w:pPr>
      <w:r>
        <w:t>When the pupil has been located, members of staff will care for and talk to the pupil to ensure they are safe and well.</w:t>
      </w:r>
    </w:p>
    <w:p w:rsidR="00C877D1" w:rsidRPr="00086AE6" w:rsidRDefault="00C877D1" w:rsidP="00C877D1">
      <w:pPr>
        <w:pStyle w:val="TSB-Level1Numbers"/>
        <w:numPr>
          <w:ilvl w:val="1"/>
          <w:numId w:val="44"/>
        </w:numPr>
        <w:ind w:left="1560" w:hanging="709"/>
        <w:jc w:val="both"/>
      </w:pPr>
      <w:r w:rsidRPr="00086AE6">
        <w:t xml:space="preserve">The </w:t>
      </w:r>
      <w:r w:rsidRPr="00086AE6">
        <w:rPr>
          <w:b/>
        </w:rPr>
        <w:t>headteacher</w:t>
      </w:r>
      <w:r w:rsidRPr="00086AE6">
        <w:t xml:space="preserve"> will take the appropriate action to ensure the pupils understand they must not leave the premises, and sanctions will be issued if deemed necessary. </w:t>
      </w:r>
    </w:p>
    <w:p w:rsidR="00C877D1" w:rsidRPr="00086AE6" w:rsidRDefault="00C877D1" w:rsidP="00C877D1">
      <w:pPr>
        <w:pStyle w:val="TSB-Level1Numbers"/>
        <w:numPr>
          <w:ilvl w:val="1"/>
          <w:numId w:val="44"/>
        </w:numPr>
        <w:ind w:left="1560" w:hanging="709"/>
        <w:jc w:val="both"/>
      </w:pPr>
      <w:r w:rsidRPr="00086AE6">
        <w:t xml:space="preserve">Parents and any other agencies will be informed immediately when the pupil has been located. </w:t>
      </w:r>
    </w:p>
    <w:p w:rsidR="00C877D1" w:rsidRPr="00086AE6" w:rsidRDefault="00C877D1" w:rsidP="00C877D1">
      <w:pPr>
        <w:pStyle w:val="TSB-Level1Numbers"/>
        <w:numPr>
          <w:ilvl w:val="1"/>
          <w:numId w:val="44"/>
        </w:numPr>
        <w:ind w:left="1560" w:hanging="709"/>
        <w:jc w:val="both"/>
      </w:pPr>
      <w:r w:rsidRPr="00086AE6">
        <w:t xml:space="preserve">The </w:t>
      </w:r>
      <w:r w:rsidRPr="00086AE6">
        <w:rPr>
          <w:b/>
        </w:rPr>
        <w:t>headteacher</w:t>
      </w:r>
      <w:r w:rsidRPr="00086AE6">
        <w:t xml:space="preserve"> will carry out a full investigation, and will draw a conclusion as to how the incident occurred.</w:t>
      </w:r>
    </w:p>
    <w:p w:rsidR="00C877D1" w:rsidRDefault="00C877D1" w:rsidP="00C877D1">
      <w:pPr>
        <w:pStyle w:val="TSB-Level1Numbers"/>
        <w:numPr>
          <w:ilvl w:val="1"/>
          <w:numId w:val="44"/>
        </w:numPr>
        <w:ind w:left="1560" w:hanging="709"/>
        <w:jc w:val="both"/>
      </w:pPr>
      <w:r>
        <w:t xml:space="preserve">A written report will be produced and policies and procedures will be reviewed in accordance with the outcome. </w:t>
      </w:r>
    </w:p>
    <w:p w:rsidR="001A38E4" w:rsidRPr="00D527F9" w:rsidRDefault="001A38E4" w:rsidP="00D527F9">
      <w:pPr>
        <w:pStyle w:val="Heading10"/>
        <w:jc w:val="both"/>
        <w:rPr>
          <w:b/>
        </w:rPr>
      </w:pPr>
      <w:bookmarkStart w:id="30" w:name="_Outside_school_and"/>
      <w:bookmarkStart w:id="31" w:name="_Religious_Observances"/>
      <w:bookmarkEnd w:id="30"/>
      <w:bookmarkEnd w:id="31"/>
      <w:r w:rsidRPr="00D527F9">
        <w:rPr>
          <w:b/>
        </w:rPr>
        <w:t>Religious observances</w:t>
      </w:r>
    </w:p>
    <w:p w:rsidR="001A38E4" w:rsidRPr="001A38E4" w:rsidRDefault="001A38E4" w:rsidP="0099501E">
      <w:pPr>
        <w:pStyle w:val="Style2"/>
        <w:numPr>
          <w:ilvl w:val="1"/>
          <w:numId w:val="33"/>
        </w:numPr>
        <w:ind w:left="1565" w:hanging="567"/>
        <w:jc w:val="both"/>
        <w:rPr>
          <w:rFonts w:cstheme="majorHAnsi"/>
          <w:sz w:val="22"/>
        </w:rPr>
      </w:pPr>
      <w:r>
        <w:rPr>
          <w:rFonts w:cstheme="majorHAnsi"/>
          <w:sz w:val="22"/>
        </w:rPr>
        <w:t xml:space="preserve">The school </w:t>
      </w:r>
      <w:r w:rsidRPr="001A38E4">
        <w:rPr>
          <w:rFonts w:cstheme="majorHAnsi"/>
          <w:sz w:val="22"/>
        </w:rPr>
        <w:t>will take advice from local religious leaders of all faiths to establish the appropriate number of days required for religious festivals.</w:t>
      </w:r>
    </w:p>
    <w:p w:rsidR="00FC1245" w:rsidRPr="00086AE6" w:rsidRDefault="001A38E4" w:rsidP="00086AE6">
      <w:pPr>
        <w:pStyle w:val="Style2"/>
        <w:numPr>
          <w:ilvl w:val="1"/>
          <w:numId w:val="33"/>
        </w:numPr>
        <w:ind w:left="1565" w:hanging="567"/>
        <w:jc w:val="both"/>
        <w:rPr>
          <w:rFonts w:cstheme="majorHAnsi"/>
          <w:sz w:val="22"/>
        </w:rPr>
      </w:pPr>
      <w:r w:rsidRPr="001A38E4">
        <w:rPr>
          <w:rFonts w:cstheme="majorHAnsi"/>
          <w:sz w:val="22"/>
        </w:rPr>
        <w:t>Parents</w:t>
      </w:r>
      <w:r>
        <w:rPr>
          <w:rFonts w:cstheme="majorHAnsi"/>
          <w:sz w:val="22"/>
        </w:rPr>
        <w:t xml:space="preserve"> are required to in</w:t>
      </w:r>
      <w:r w:rsidRPr="001A38E4">
        <w:rPr>
          <w:rFonts w:cstheme="majorHAnsi"/>
          <w:sz w:val="22"/>
        </w:rPr>
        <w:t>form the school in advance if absences are required f</w:t>
      </w:r>
      <w:r w:rsidR="00086AE6">
        <w:rPr>
          <w:rFonts w:cstheme="majorHAnsi"/>
          <w:sz w:val="22"/>
        </w:rPr>
        <w:t xml:space="preserve">or days of religious observance. </w:t>
      </w:r>
    </w:p>
    <w:p w:rsidR="00FC1245" w:rsidRDefault="00FC1245" w:rsidP="00FC1245"/>
    <w:p w:rsidR="00FC1245" w:rsidRPr="00FC1245" w:rsidRDefault="00FC1245" w:rsidP="00FC1245"/>
    <w:p w:rsidR="001A38E4" w:rsidRPr="00E66DF0" w:rsidRDefault="001A38E4" w:rsidP="0099501E">
      <w:pPr>
        <w:pStyle w:val="Heading10"/>
        <w:jc w:val="both"/>
        <w:rPr>
          <w:b/>
        </w:rPr>
      </w:pPr>
      <w:bookmarkStart w:id="32" w:name="_Confiscation"/>
      <w:bookmarkStart w:id="33" w:name="_Appointments"/>
      <w:bookmarkEnd w:id="32"/>
      <w:bookmarkEnd w:id="33"/>
      <w:r w:rsidRPr="00E66DF0">
        <w:rPr>
          <w:b/>
        </w:rPr>
        <w:t>Appointments</w:t>
      </w:r>
    </w:p>
    <w:p w:rsidR="001A38E4" w:rsidRPr="001A38E4" w:rsidRDefault="001A38E4" w:rsidP="0099501E">
      <w:pPr>
        <w:pStyle w:val="Style2"/>
        <w:numPr>
          <w:ilvl w:val="1"/>
          <w:numId w:val="33"/>
        </w:numPr>
        <w:ind w:left="1560" w:hanging="567"/>
        <w:jc w:val="both"/>
        <w:rPr>
          <w:rFonts w:cstheme="majorHAnsi"/>
          <w:sz w:val="22"/>
        </w:rPr>
      </w:pPr>
      <w:r w:rsidRPr="001A38E4">
        <w:rPr>
          <w:rFonts w:cstheme="majorHAnsi"/>
          <w:sz w:val="22"/>
        </w:rPr>
        <w:t>As f</w:t>
      </w:r>
      <w:r w:rsidR="00A906E0">
        <w:rPr>
          <w:rFonts w:cstheme="majorHAnsi"/>
          <w:sz w:val="22"/>
        </w:rPr>
        <w:t xml:space="preserve">ar as possible, parents will </w:t>
      </w:r>
      <w:r w:rsidRPr="001A38E4">
        <w:rPr>
          <w:rFonts w:cstheme="majorHAnsi"/>
          <w:sz w:val="22"/>
        </w:rPr>
        <w:t>attempt to book medical and dental appointments outside of school hours.</w:t>
      </w:r>
    </w:p>
    <w:p w:rsidR="001A38E4" w:rsidRPr="001A38E4" w:rsidRDefault="001A38E4" w:rsidP="0099501E">
      <w:pPr>
        <w:pStyle w:val="Style2"/>
        <w:numPr>
          <w:ilvl w:val="1"/>
          <w:numId w:val="33"/>
        </w:numPr>
        <w:ind w:left="1560" w:hanging="567"/>
        <w:jc w:val="both"/>
        <w:rPr>
          <w:rFonts w:cstheme="majorHAnsi"/>
          <w:sz w:val="22"/>
        </w:rPr>
      </w:pPr>
      <w:r w:rsidRPr="001A38E4">
        <w:rPr>
          <w:rFonts w:cstheme="majorHAnsi"/>
          <w:sz w:val="22"/>
        </w:rPr>
        <w:t xml:space="preserve">Where this is not possible, a note and appointment card </w:t>
      </w:r>
      <w:r w:rsidR="00E66DF0">
        <w:rPr>
          <w:rFonts w:cstheme="majorHAnsi"/>
          <w:sz w:val="22"/>
        </w:rPr>
        <w:t xml:space="preserve">will be sent to </w:t>
      </w:r>
      <w:r w:rsidR="00B45C02">
        <w:rPr>
          <w:rFonts w:cstheme="majorHAnsi"/>
          <w:sz w:val="22"/>
        </w:rPr>
        <w:t xml:space="preserve">the </w:t>
      </w:r>
      <w:r w:rsidR="00E66DF0" w:rsidRPr="00086AE6">
        <w:rPr>
          <w:rFonts w:cstheme="majorHAnsi"/>
          <w:b/>
          <w:sz w:val="22"/>
        </w:rPr>
        <w:t>school office</w:t>
      </w:r>
      <w:r w:rsidR="00E66DF0" w:rsidRPr="00086AE6">
        <w:rPr>
          <w:rFonts w:cstheme="majorHAnsi"/>
          <w:sz w:val="22"/>
        </w:rPr>
        <w:t>.</w:t>
      </w:r>
    </w:p>
    <w:p w:rsidR="001A38E4" w:rsidRPr="001A38E4" w:rsidRDefault="001A38E4" w:rsidP="0099501E">
      <w:pPr>
        <w:pStyle w:val="Style2"/>
        <w:numPr>
          <w:ilvl w:val="1"/>
          <w:numId w:val="33"/>
        </w:numPr>
        <w:ind w:left="1560" w:hanging="567"/>
        <w:jc w:val="both"/>
        <w:rPr>
          <w:rFonts w:cstheme="majorHAnsi"/>
          <w:sz w:val="22"/>
        </w:rPr>
      </w:pPr>
      <w:r w:rsidRPr="001A38E4">
        <w:rPr>
          <w:rFonts w:cstheme="majorHAnsi"/>
          <w:sz w:val="22"/>
        </w:rPr>
        <w:t>If the appointment requires the pupil to leave during the scho</w:t>
      </w:r>
      <w:r w:rsidR="00E66DF0">
        <w:rPr>
          <w:rFonts w:cstheme="majorHAnsi"/>
          <w:sz w:val="22"/>
        </w:rPr>
        <w:t>ol day, they will</w:t>
      </w:r>
      <w:r w:rsidRPr="001A38E4">
        <w:rPr>
          <w:rFonts w:cstheme="majorHAnsi"/>
          <w:sz w:val="22"/>
        </w:rPr>
        <w:t xml:space="preserve"> be signed out</w:t>
      </w:r>
      <w:r w:rsidR="00E66DF0">
        <w:rPr>
          <w:rFonts w:cstheme="majorHAnsi"/>
          <w:sz w:val="22"/>
        </w:rPr>
        <w:t xml:space="preserve"> at the </w:t>
      </w:r>
      <w:r w:rsidR="00E66DF0" w:rsidRPr="00086AE6">
        <w:rPr>
          <w:rFonts w:cstheme="majorHAnsi"/>
          <w:b/>
          <w:sz w:val="22"/>
        </w:rPr>
        <w:t>school office</w:t>
      </w:r>
      <w:r w:rsidRPr="00E66DF0">
        <w:rPr>
          <w:rFonts w:cstheme="majorHAnsi"/>
          <w:color w:val="FFC000"/>
          <w:sz w:val="22"/>
        </w:rPr>
        <w:t xml:space="preserve"> </w:t>
      </w:r>
      <w:r w:rsidR="004D55B5">
        <w:rPr>
          <w:rFonts w:cstheme="majorHAnsi"/>
          <w:sz w:val="22"/>
        </w:rPr>
        <w:t>by a parent</w:t>
      </w:r>
      <w:r w:rsidRPr="001A38E4">
        <w:rPr>
          <w:rFonts w:cstheme="majorHAnsi"/>
          <w:sz w:val="22"/>
        </w:rPr>
        <w:t>.</w:t>
      </w:r>
    </w:p>
    <w:p w:rsidR="00D527F9" w:rsidRPr="00B45C02" w:rsidRDefault="001A38E4" w:rsidP="00B45C02">
      <w:pPr>
        <w:pStyle w:val="Style2"/>
        <w:numPr>
          <w:ilvl w:val="1"/>
          <w:numId w:val="33"/>
        </w:numPr>
        <w:ind w:left="1560" w:hanging="567"/>
        <w:jc w:val="both"/>
        <w:rPr>
          <w:rFonts w:cstheme="majorHAnsi"/>
          <w:sz w:val="22"/>
        </w:rPr>
      </w:pPr>
      <w:r w:rsidRPr="001A38E4">
        <w:rPr>
          <w:rFonts w:cstheme="majorHAnsi"/>
          <w:sz w:val="22"/>
        </w:rPr>
        <w:t xml:space="preserve">Pupils </w:t>
      </w:r>
      <w:r w:rsidR="00E66DF0">
        <w:rPr>
          <w:rFonts w:cstheme="majorHAnsi"/>
          <w:sz w:val="22"/>
        </w:rPr>
        <w:t xml:space="preserve">will </w:t>
      </w:r>
      <w:r w:rsidRPr="001A38E4">
        <w:rPr>
          <w:rFonts w:cstheme="majorHAnsi"/>
          <w:sz w:val="22"/>
        </w:rPr>
        <w:t>attend school before and after the appointment wherever possible.</w:t>
      </w:r>
    </w:p>
    <w:p w:rsidR="001A38E4" w:rsidRPr="00E66DF0" w:rsidRDefault="00CA7107" w:rsidP="0099501E">
      <w:pPr>
        <w:pStyle w:val="Heading10"/>
        <w:jc w:val="both"/>
        <w:rPr>
          <w:b/>
        </w:rPr>
      </w:pPr>
      <w:bookmarkStart w:id="34" w:name="_Working_with_the"/>
      <w:bookmarkStart w:id="35" w:name="_Working_a_perpetrator"/>
      <w:bookmarkStart w:id="36" w:name="_Emergencies"/>
      <w:bookmarkStart w:id="37" w:name="_Controlled_Substances"/>
      <w:bookmarkStart w:id="38" w:name="_Rewarding_good_attendance"/>
      <w:bookmarkStart w:id="39" w:name="_Young_Carers"/>
      <w:bookmarkEnd w:id="34"/>
      <w:bookmarkEnd w:id="35"/>
      <w:bookmarkEnd w:id="36"/>
      <w:bookmarkEnd w:id="37"/>
      <w:bookmarkEnd w:id="38"/>
      <w:bookmarkEnd w:id="39"/>
      <w:r>
        <w:rPr>
          <w:b/>
        </w:rPr>
        <w:t>Young c</w:t>
      </w:r>
      <w:r w:rsidR="001A38E4" w:rsidRPr="00E66DF0">
        <w:rPr>
          <w:b/>
        </w:rPr>
        <w:t>arers</w:t>
      </w:r>
    </w:p>
    <w:p w:rsidR="001A38E4" w:rsidRPr="001A38E4" w:rsidRDefault="00E66DF0" w:rsidP="0099501E">
      <w:pPr>
        <w:pStyle w:val="Style2"/>
        <w:numPr>
          <w:ilvl w:val="1"/>
          <w:numId w:val="33"/>
        </w:numPr>
        <w:ind w:left="1565" w:hanging="567"/>
        <w:jc w:val="both"/>
        <w:rPr>
          <w:rFonts w:cstheme="majorHAnsi"/>
          <w:sz w:val="22"/>
        </w:rPr>
      </w:pPr>
      <w:r>
        <w:rPr>
          <w:rFonts w:cstheme="majorHAnsi"/>
          <w:sz w:val="22"/>
        </w:rPr>
        <w:t xml:space="preserve">The school </w:t>
      </w:r>
      <w:r w:rsidR="001A38E4" w:rsidRPr="001A38E4">
        <w:rPr>
          <w:rFonts w:cstheme="majorHAnsi"/>
          <w:sz w:val="22"/>
        </w:rPr>
        <w:t>understands the difficulties that face young carers.</w:t>
      </w:r>
    </w:p>
    <w:p w:rsidR="001A38E4" w:rsidRPr="001A38E4" w:rsidRDefault="00E66DF0" w:rsidP="0099501E">
      <w:pPr>
        <w:pStyle w:val="Style2"/>
        <w:numPr>
          <w:ilvl w:val="1"/>
          <w:numId w:val="33"/>
        </w:numPr>
        <w:ind w:left="1565" w:hanging="567"/>
        <w:jc w:val="both"/>
        <w:rPr>
          <w:rFonts w:cstheme="majorHAnsi"/>
          <w:sz w:val="22"/>
        </w:rPr>
      </w:pPr>
      <w:r>
        <w:rPr>
          <w:rFonts w:cstheme="majorHAnsi"/>
          <w:sz w:val="22"/>
        </w:rPr>
        <w:t>The school</w:t>
      </w:r>
      <w:r w:rsidR="001A38E4" w:rsidRPr="001A38E4">
        <w:rPr>
          <w:rFonts w:cstheme="majorHAnsi"/>
          <w:sz w:val="22"/>
        </w:rPr>
        <w:t xml:space="preserve"> will endeavour to identify young carers at the earliest opportunity from enrolment at the school and throughout their time at the school.</w:t>
      </w:r>
    </w:p>
    <w:p w:rsidR="001A38E4" w:rsidRDefault="00E66DF0" w:rsidP="0099501E">
      <w:pPr>
        <w:pStyle w:val="Style2"/>
        <w:numPr>
          <w:ilvl w:val="1"/>
          <w:numId w:val="33"/>
        </w:numPr>
        <w:ind w:left="1565" w:hanging="567"/>
        <w:jc w:val="both"/>
        <w:rPr>
          <w:rFonts w:cstheme="majorHAnsi"/>
          <w:sz w:val="22"/>
        </w:rPr>
      </w:pPr>
      <w:r>
        <w:rPr>
          <w:rFonts w:cstheme="majorHAnsi"/>
          <w:sz w:val="22"/>
        </w:rPr>
        <w:t>The school</w:t>
      </w:r>
      <w:r w:rsidR="001A38E4" w:rsidRPr="001A38E4">
        <w:rPr>
          <w:rFonts w:cstheme="majorHAnsi"/>
          <w:sz w:val="22"/>
        </w:rPr>
        <w:t xml:space="preserve"> takes a caring and flexible approach to the needs of young carers and each pupil will be examined on a case-by-case basis, involving other agencies if appropriate.</w:t>
      </w:r>
    </w:p>
    <w:p w:rsidR="00E66DF0" w:rsidRDefault="00E66DF0" w:rsidP="0099501E">
      <w:pPr>
        <w:pStyle w:val="Heading10"/>
        <w:jc w:val="both"/>
        <w:rPr>
          <w:b/>
        </w:rPr>
      </w:pPr>
      <w:bookmarkStart w:id="40" w:name="_Monitoring_and_review"/>
      <w:bookmarkEnd w:id="40"/>
      <w:r w:rsidRPr="00E66DF0">
        <w:rPr>
          <w:b/>
        </w:rPr>
        <w:t>Monitoring and review</w:t>
      </w:r>
    </w:p>
    <w:p w:rsidR="00D527F9" w:rsidRPr="001A38E4" w:rsidRDefault="00D527F9" w:rsidP="00D527F9">
      <w:pPr>
        <w:pStyle w:val="Style2"/>
        <w:numPr>
          <w:ilvl w:val="1"/>
          <w:numId w:val="33"/>
        </w:numPr>
        <w:ind w:left="1565" w:hanging="567"/>
        <w:jc w:val="both"/>
        <w:rPr>
          <w:rFonts w:cstheme="majorHAnsi"/>
          <w:sz w:val="22"/>
        </w:rPr>
      </w:pPr>
      <w:r>
        <w:rPr>
          <w:rFonts w:cstheme="majorHAnsi"/>
          <w:sz w:val="22"/>
        </w:rPr>
        <w:t>The school</w:t>
      </w:r>
      <w:r w:rsidRPr="001A38E4">
        <w:rPr>
          <w:rFonts w:cstheme="majorHAnsi"/>
          <w:sz w:val="22"/>
        </w:rPr>
        <w:t xml:space="preserve"> monitors attendance and punctuality throughout the year.</w:t>
      </w:r>
    </w:p>
    <w:p w:rsidR="00D527F9" w:rsidRPr="00086AE6" w:rsidRDefault="00086AE6" w:rsidP="00D527F9">
      <w:pPr>
        <w:pStyle w:val="Style2"/>
        <w:numPr>
          <w:ilvl w:val="1"/>
          <w:numId w:val="33"/>
        </w:numPr>
        <w:ind w:left="1565" w:hanging="567"/>
        <w:jc w:val="both"/>
        <w:rPr>
          <w:rFonts w:cstheme="majorHAnsi"/>
          <w:sz w:val="22"/>
        </w:rPr>
      </w:pPr>
      <w:r w:rsidRPr="00086AE6">
        <w:rPr>
          <w:rFonts w:cstheme="majorHAnsi"/>
          <w:b/>
          <w:sz w:val="22"/>
        </w:rPr>
        <w:t>Fowey Primary School’s</w:t>
      </w:r>
      <w:r w:rsidR="00D527F9" w:rsidRPr="00086AE6">
        <w:rPr>
          <w:rFonts w:cstheme="majorHAnsi"/>
          <w:sz w:val="22"/>
        </w:rPr>
        <w:t xml:space="preserve"> attendance target is </w:t>
      </w:r>
      <w:r w:rsidRPr="00086AE6">
        <w:rPr>
          <w:rFonts w:cstheme="majorHAnsi"/>
          <w:b/>
          <w:sz w:val="22"/>
        </w:rPr>
        <w:t>96</w:t>
      </w:r>
      <w:r w:rsidR="00D527F9" w:rsidRPr="00086AE6">
        <w:rPr>
          <w:rFonts w:cstheme="majorHAnsi"/>
          <w:b/>
          <w:sz w:val="22"/>
        </w:rPr>
        <w:t xml:space="preserve"> percent</w:t>
      </w:r>
      <w:r w:rsidR="00D527F9" w:rsidRPr="00086AE6">
        <w:rPr>
          <w:rFonts w:cstheme="majorHAnsi"/>
          <w:sz w:val="22"/>
        </w:rPr>
        <w:t xml:space="preserve">. </w:t>
      </w:r>
    </w:p>
    <w:p w:rsidR="00D527F9" w:rsidRPr="00086AE6" w:rsidRDefault="00D527F9" w:rsidP="00D527F9">
      <w:pPr>
        <w:pStyle w:val="Style2"/>
        <w:numPr>
          <w:ilvl w:val="1"/>
          <w:numId w:val="33"/>
        </w:numPr>
        <w:ind w:left="1565" w:hanging="567"/>
        <w:jc w:val="both"/>
        <w:rPr>
          <w:rFonts w:cstheme="majorHAnsi"/>
          <w:sz w:val="22"/>
        </w:rPr>
      </w:pPr>
      <w:r w:rsidRPr="00086AE6">
        <w:rPr>
          <w:rFonts w:cstheme="majorHAnsi"/>
          <w:sz w:val="22"/>
        </w:rPr>
        <w:t xml:space="preserve">Details of our absence levels can be found on our </w:t>
      </w:r>
      <w:r w:rsidR="00086AE6" w:rsidRPr="00086AE6">
        <w:rPr>
          <w:rFonts w:cstheme="majorHAnsi"/>
          <w:b/>
          <w:sz w:val="22"/>
        </w:rPr>
        <w:t>newsletters, on the website</w:t>
      </w:r>
      <w:r w:rsidRPr="00086AE6">
        <w:rPr>
          <w:rFonts w:cstheme="majorHAnsi"/>
          <w:sz w:val="22"/>
        </w:rPr>
        <w:t>.</w:t>
      </w:r>
    </w:p>
    <w:p w:rsidR="009A1FAD" w:rsidRPr="00086AE6" w:rsidRDefault="00E66DF0" w:rsidP="0099501E">
      <w:pPr>
        <w:pStyle w:val="TSB-Level1Numbers"/>
        <w:ind w:left="1560" w:hanging="567"/>
        <w:jc w:val="both"/>
      </w:pPr>
      <w:r w:rsidRPr="00086AE6">
        <w:t xml:space="preserve">This policy is reviewed every </w:t>
      </w:r>
      <w:r w:rsidRPr="00086AE6">
        <w:rPr>
          <w:b/>
        </w:rPr>
        <w:t>three years</w:t>
      </w:r>
      <w:r w:rsidRPr="00086AE6">
        <w:t xml:space="preserve"> by the </w:t>
      </w:r>
      <w:r w:rsidRPr="00086AE6">
        <w:rPr>
          <w:b/>
        </w:rPr>
        <w:t>headteacher</w:t>
      </w:r>
      <w:r w:rsidRPr="00086AE6">
        <w:t xml:space="preserve">; the next scheduled review date for this policy is </w:t>
      </w:r>
      <w:r w:rsidR="00086AE6" w:rsidRPr="00086AE6">
        <w:rPr>
          <w:b/>
        </w:rPr>
        <w:t>September 2020</w:t>
      </w:r>
      <w:r w:rsidRPr="00086AE6">
        <w:t>.</w:t>
      </w:r>
    </w:p>
    <w:p w:rsidR="00E66DF0" w:rsidRPr="00086AE6" w:rsidRDefault="00E66DF0" w:rsidP="0099501E">
      <w:pPr>
        <w:pStyle w:val="TSB-Level1Numbers"/>
        <w:ind w:left="1560" w:hanging="567"/>
        <w:jc w:val="both"/>
      </w:pPr>
      <w:r w:rsidRPr="00086AE6">
        <w:t>Any changes made to this policy will be communicated to all members of staff and parents.</w:t>
      </w:r>
    </w:p>
    <w:p w:rsidR="0099501E" w:rsidRPr="0099501E" w:rsidRDefault="0099501E" w:rsidP="0099501E">
      <w:pPr>
        <w:pStyle w:val="Heading10"/>
        <w:ind w:left="360" w:hanging="360"/>
        <w:sectPr w:rsidR="0099501E" w:rsidRPr="0099501E">
          <w:footerReference w:type="default" r:id="rId13"/>
          <w:pgSz w:w="11906" w:h="16838"/>
          <w:pgMar w:top="1440" w:right="1440" w:bottom="1440" w:left="1440" w:header="564" w:footer="708" w:gutter="0"/>
          <w:pgBorders w:offsetFrom="page">
            <w:top w:val="thinThickThinLargeGap" w:sz="36" w:space="24" w:color="auto"/>
            <w:left w:val="thinThickThinLargeGap" w:sz="36" w:space="24" w:color="auto"/>
            <w:bottom w:val="thinThickThinLargeGap" w:sz="36" w:space="24" w:color="auto"/>
            <w:right w:val="thinThickThinLargeGap" w:sz="36" w:space="24" w:color="auto"/>
          </w:pgBorders>
          <w:cols w:space="708"/>
          <w:docGrid w:linePitch="360"/>
        </w:sectPr>
      </w:pPr>
    </w:p>
    <w:p w:rsidR="00CB6D14" w:rsidRPr="00E66DF0" w:rsidRDefault="00E66DF0" w:rsidP="00E66DF0">
      <w:pPr>
        <w:pStyle w:val="TSB-Level1Numbers"/>
        <w:numPr>
          <w:ilvl w:val="0"/>
          <w:numId w:val="0"/>
        </w:numPr>
        <w:rPr>
          <w:b/>
          <w:sz w:val="28"/>
        </w:rPr>
      </w:pPr>
      <w:bookmarkStart w:id="41" w:name="appendix"/>
      <w:bookmarkStart w:id="42" w:name="B"/>
      <w:bookmarkEnd w:id="41"/>
      <w:r w:rsidRPr="00E66DF0">
        <w:rPr>
          <w:b/>
          <w:sz w:val="28"/>
        </w:rPr>
        <w:t>Attendance Monitoring Procedures</w:t>
      </w:r>
      <w:bookmarkEnd w:id="42"/>
    </w:p>
    <w:p w:rsidR="00AD2C24" w:rsidRDefault="00086AE6" w:rsidP="00C17049">
      <w:pPr>
        <w:pStyle w:val="TSB-Level1Numbers"/>
        <w:numPr>
          <w:ilvl w:val="0"/>
          <w:numId w:val="0"/>
        </w:numPr>
        <w:jc w:val="both"/>
      </w:pPr>
      <w:r w:rsidRPr="00086AE6">
        <w:rPr>
          <w:b/>
        </w:rPr>
        <w:t>Fowey Primary School</w:t>
      </w:r>
      <w:r w:rsidR="003270F1" w:rsidRPr="003270F1">
        <w:rPr>
          <w:color w:val="FFD006" w:themeColor="accent5"/>
        </w:rPr>
        <w:t xml:space="preserve"> </w:t>
      </w:r>
      <w:r w:rsidR="003270F1">
        <w:t>has adopted the following attendance monitoring procedure</w:t>
      </w:r>
      <w:r w:rsidR="00A906E0">
        <w:t>s</w:t>
      </w:r>
      <w:r w:rsidR="003270F1">
        <w:t>, to ensure that pupils’ attendance mee</w:t>
      </w:r>
      <w:r w:rsidR="00AD2C24">
        <w:t>ts the expected standard, and effective intervention is provided where pupils’ attendance falls below the standard:</w:t>
      </w:r>
    </w:p>
    <w:p w:rsidR="00E66DF0" w:rsidRDefault="00AD2C24" w:rsidP="00C17049">
      <w:pPr>
        <w:pStyle w:val="TSB-Level1Numbers"/>
        <w:numPr>
          <w:ilvl w:val="0"/>
          <w:numId w:val="42"/>
        </w:numPr>
        <w:jc w:val="both"/>
      </w:pPr>
      <w:r>
        <w:t>A</w:t>
      </w:r>
      <w:r w:rsidR="003270F1">
        <w:t xml:space="preserve"> </w:t>
      </w:r>
      <w:r w:rsidR="00F5050D">
        <w:t>spread</w:t>
      </w:r>
      <w:r>
        <w:t>sheet is sent to the senior leadership team (SLT) detailing weekly and annual attendance to date.</w:t>
      </w:r>
    </w:p>
    <w:p w:rsidR="00AD2C24" w:rsidRDefault="00AD2C24" w:rsidP="00C17049">
      <w:pPr>
        <w:pStyle w:val="TSB-Level1Numbers"/>
        <w:numPr>
          <w:ilvl w:val="0"/>
          <w:numId w:val="42"/>
        </w:numPr>
        <w:jc w:val="both"/>
      </w:pPr>
      <w:r>
        <w:t xml:space="preserve">Any attendance/punctuality </w:t>
      </w:r>
      <w:r w:rsidR="00682883">
        <w:t>trends noticed by classroom teachers are passed immediately to the SLT.</w:t>
      </w:r>
    </w:p>
    <w:p w:rsidR="00682883" w:rsidRDefault="00682883" w:rsidP="00C17049">
      <w:pPr>
        <w:pStyle w:val="TSB-Level1Numbers"/>
        <w:numPr>
          <w:ilvl w:val="0"/>
          <w:numId w:val="42"/>
        </w:numPr>
        <w:jc w:val="both"/>
      </w:pPr>
      <w:r>
        <w:t>Contact is made</w:t>
      </w:r>
      <w:r w:rsidR="00BD1DBF">
        <w:t xml:space="preserve"> with parents on the first day of absence for any pupil absence not reported. ‘N’ codes are used to indicate that the pupil is absent for a reason not yet provided; these N codes are reported to the SLT and attendance officer daily.</w:t>
      </w:r>
    </w:p>
    <w:p w:rsidR="00BD1DBF" w:rsidRPr="00086AE6" w:rsidRDefault="00BD1DBF" w:rsidP="00C17049">
      <w:pPr>
        <w:pStyle w:val="TSB-Level1Numbers"/>
        <w:numPr>
          <w:ilvl w:val="0"/>
          <w:numId w:val="42"/>
        </w:numPr>
        <w:jc w:val="both"/>
      </w:pPr>
      <w:r>
        <w:t xml:space="preserve">Contact is made to the parents of any pupils marked using the N code. Any N codes not established after a week are </w:t>
      </w:r>
      <w:r w:rsidRPr="00086AE6">
        <w:t xml:space="preserve">recorded as an unauthorised absence. </w:t>
      </w:r>
    </w:p>
    <w:p w:rsidR="00BD1DBF" w:rsidRPr="00086AE6" w:rsidRDefault="009E3C11" w:rsidP="00C17049">
      <w:pPr>
        <w:pStyle w:val="TSB-Level1Numbers"/>
        <w:numPr>
          <w:ilvl w:val="0"/>
          <w:numId w:val="42"/>
        </w:numPr>
        <w:jc w:val="both"/>
      </w:pPr>
      <w:r w:rsidRPr="00086AE6">
        <w:t xml:space="preserve">If a pupil’s attendance </w:t>
      </w:r>
      <w:r w:rsidR="00FA11EC" w:rsidRPr="00086AE6">
        <w:t>falls</w:t>
      </w:r>
      <w:r w:rsidRPr="00086AE6">
        <w:t xml:space="preserve"> </w:t>
      </w:r>
      <w:r w:rsidR="00086AE6" w:rsidRPr="00086AE6">
        <w:t>below</w:t>
      </w:r>
      <w:r w:rsidRPr="00086AE6">
        <w:t xml:space="preserve"> </w:t>
      </w:r>
      <w:r w:rsidRPr="00086AE6">
        <w:rPr>
          <w:b/>
        </w:rPr>
        <w:t>95 percent</w:t>
      </w:r>
      <w:r w:rsidRPr="00086AE6">
        <w:t xml:space="preserve">, the </w:t>
      </w:r>
      <w:r w:rsidR="00086AE6" w:rsidRPr="00086AE6">
        <w:t xml:space="preserve">office sends an amber letter home and the family are invited in to meet with the class teacher. </w:t>
      </w:r>
      <w:r w:rsidRPr="00086AE6">
        <w:t xml:space="preserve"> </w:t>
      </w:r>
    </w:p>
    <w:p w:rsidR="009E3C11" w:rsidRPr="00086AE6" w:rsidRDefault="009E3C11" w:rsidP="00C17049">
      <w:pPr>
        <w:pStyle w:val="TSB-Level1Numbers"/>
        <w:numPr>
          <w:ilvl w:val="0"/>
          <w:numId w:val="42"/>
        </w:numPr>
        <w:jc w:val="both"/>
      </w:pPr>
      <w:r w:rsidRPr="00086AE6">
        <w:t xml:space="preserve">If a pupil’s attendance </w:t>
      </w:r>
      <w:r w:rsidR="00FA11EC" w:rsidRPr="00086AE6">
        <w:t xml:space="preserve">falls </w:t>
      </w:r>
      <w:r w:rsidRPr="00086AE6">
        <w:t xml:space="preserve">below </w:t>
      </w:r>
      <w:r w:rsidR="00086AE6" w:rsidRPr="00086AE6">
        <w:rPr>
          <w:b/>
        </w:rPr>
        <w:t>92</w:t>
      </w:r>
      <w:r w:rsidRPr="00086AE6">
        <w:rPr>
          <w:b/>
        </w:rPr>
        <w:t xml:space="preserve"> percent</w:t>
      </w:r>
      <w:r w:rsidRPr="00086AE6">
        <w:t xml:space="preserve">, </w:t>
      </w:r>
      <w:r w:rsidR="00086AE6" w:rsidRPr="00086AE6">
        <w:t xml:space="preserve">the office sends a yellow letter home and the family are invited to meet with the Headteacher, who will work with them to agree an attendance plan. </w:t>
      </w:r>
    </w:p>
    <w:p w:rsidR="00F5050D" w:rsidRPr="00086AE6" w:rsidRDefault="00FA11EC" w:rsidP="00C17049">
      <w:pPr>
        <w:pStyle w:val="TSB-Level1Numbers"/>
        <w:numPr>
          <w:ilvl w:val="0"/>
          <w:numId w:val="42"/>
        </w:numPr>
        <w:jc w:val="both"/>
      </w:pPr>
      <w:r w:rsidRPr="00086AE6">
        <w:t xml:space="preserve">If a pupil’s attendance falls below </w:t>
      </w:r>
      <w:r w:rsidRPr="00086AE6">
        <w:rPr>
          <w:b/>
        </w:rPr>
        <w:t>90 percent</w:t>
      </w:r>
      <w:r w:rsidRPr="00086AE6">
        <w:t xml:space="preserve">, a letter is sent home explaining that the pupil’s attendance is now being </w:t>
      </w:r>
      <w:proofErr w:type="gramStart"/>
      <w:r w:rsidRPr="00086AE6">
        <w:t>monitored,</w:t>
      </w:r>
      <w:proofErr w:type="gramEnd"/>
      <w:r w:rsidRPr="00086AE6">
        <w:t xml:space="preserve"> </w:t>
      </w:r>
      <w:r w:rsidR="00086AE6" w:rsidRPr="00086AE6">
        <w:t xml:space="preserve">a meeting is arranged with the Headteacher and the local authority. </w:t>
      </w:r>
      <w:r w:rsidRPr="00086AE6">
        <w:t xml:space="preserve"> </w:t>
      </w:r>
    </w:p>
    <w:p w:rsidR="00FA11EC" w:rsidRPr="00086AE6" w:rsidRDefault="00FA11EC" w:rsidP="00C17049">
      <w:pPr>
        <w:pStyle w:val="TSB-Level1Numbers"/>
        <w:numPr>
          <w:ilvl w:val="0"/>
          <w:numId w:val="42"/>
        </w:numPr>
        <w:jc w:val="both"/>
      </w:pPr>
      <w:r w:rsidRPr="00086AE6">
        <w:t xml:space="preserve">The pupil’s attendance is monitored for </w:t>
      </w:r>
      <w:r w:rsidR="00086AE6" w:rsidRPr="00086AE6">
        <w:rPr>
          <w:b/>
        </w:rPr>
        <w:t>100 sessions</w:t>
      </w:r>
      <w:r w:rsidRPr="00086AE6">
        <w:t xml:space="preserve"> and, if attendance does not improve after this time, parents are required to attend a meeting in school with the classroom teacher</w:t>
      </w:r>
      <w:r w:rsidR="00F5050D" w:rsidRPr="00086AE6">
        <w:t xml:space="preserve"> and set targets for their child</w:t>
      </w:r>
      <w:r w:rsidRPr="00086AE6">
        <w:t xml:space="preserve">. </w:t>
      </w:r>
      <w:r w:rsidR="00F5050D" w:rsidRPr="00086AE6">
        <w:t xml:space="preserve">If parents are unwilling to cooperate, or </w:t>
      </w:r>
      <w:r w:rsidR="00D0694C" w:rsidRPr="00086AE6">
        <w:t xml:space="preserve">are </w:t>
      </w:r>
      <w:r w:rsidR="00F5050D" w:rsidRPr="00086AE6">
        <w:t xml:space="preserve">genuinely </w:t>
      </w:r>
      <w:r w:rsidR="00D0694C" w:rsidRPr="00086AE6">
        <w:t>unable to attend</w:t>
      </w:r>
      <w:r w:rsidR="00F5050D" w:rsidRPr="00086AE6">
        <w:t>, a referral may be required to the local education welfare officer (EWO), who will then conduct a home visit.</w:t>
      </w:r>
    </w:p>
    <w:p w:rsidR="00F5050D" w:rsidRPr="00086AE6" w:rsidRDefault="00F5050D" w:rsidP="00C17049">
      <w:pPr>
        <w:pStyle w:val="TSB-Level1Numbers"/>
        <w:numPr>
          <w:ilvl w:val="0"/>
          <w:numId w:val="42"/>
        </w:numPr>
        <w:jc w:val="both"/>
      </w:pPr>
      <w:r w:rsidRPr="00086AE6">
        <w:t xml:space="preserve">After the </w:t>
      </w:r>
      <w:r w:rsidR="00086AE6" w:rsidRPr="00086AE6">
        <w:rPr>
          <w:b/>
        </w:rPr>
        <w:t>100 day</w:t>
      </w:r>
      <w:r w:rsidRPr="00086AE6">
        <w:t xml:space="preserve"> monitoring period, and if targets are met, a letter is sent home from the SLT to congratulate the pupil and their parents on improving attendance. Monitoring and communication with the parents continues until attendance stabilises to </w:t>
      </w:r>
      <w:r w:rsidRPr="00086AE6">
        <w:rPr>
          <w:b/>
        </w:rPr>
        <w:t>95 percent</w:t>
      </w:r>
      <w:r w:rsidRPr="00086AE6">
        <w:t xml:space="preserve">. </w:t>
      </w:r>
    </w:p>
    <w:p w:rsidR="00E66DF0" w:rsidRPr="00086AE6" w:rsidRDefault="00F5050D" w:rsidP="00C17049">
      <w:pPr>
        <w:pStyle w:val="TSB-Level1Numbers"/>
        <w:numPr>
          <w:ilvl w:val="0"/>
          <w:numId w:val="42"/>
        </w:numPr>
        <w:jc w:val="both"/>
      </w:pPr>
      <w:r w:rsidRPr="00086AE6">
        <w:t xml:space="preserve">If targets are not met, the </w:t>
      </w:r>
      <w:proofErr w:type="spellStart"/>
      <w:r w:rsidR="00086AE6" w:rsidRPr="00086AE6">
        <w:t>headteacher</w:t>
      </w:r>
      <w:proofErr w:type="spellEnd"/>
      <w:r w:rsidRPr="00086AE6">
        <w:t xml:space="preserve"> makes a referral to the EWO. Education welfare protocol is followed, and a parental contract is drawn up. A </w:t>
      </w:r>
      <w:r w:rsidRPr="00086AE6">
        <w:rPr>
          <w:b/>
        </w:rPr>
        <w:t>four</w:t>
      </w:r>
      <w:r w:rsidR="002910C5" w:rsidRPr="00086AE6">
        <w:rPr>
          <w:b/>
        </w:rPr>
        <w:t>-</w:t>
      </w:r>
      <w:r w:rsidRPr="00086AE6">
        <w:rPr>
          <w:b/>
        </w:rPr>
        <w:t>week</w:t>
      </w:r>
      <w:r w:rsidRPr="00086AE6">
        <w:t xml:space="preserve"> monitoring period is established and, if there are no improvements, a final written warning is issued to the parents </w:t>
      </w:r>
      <w:proofErr w:type="gramStart"/>
      <w:r w:rsidRPr="00086AE6">
        <w:t>If</w:t>
      </w:r>
      <w:proofErr w:type="gramEnd"/>
      <w:r w:rsidRPr="00086AE6">
        <w:t xml:space="preserve"> there is no improvement after an additional </w:t>
      </w:r>
      <w:r w:rsidRPr="00086AE6">
        <w:rPr>
          <w:b/>
        </w:rPr>
        <w:t>four weeks</w:t>
      </w:r>
      <w:r w:rsidRPr="00086AE6">
        <w:t xml:space="preserve">, </w:t>
      </w:r>
      <w:r w:rsidR="00086AE6" w:rsidRPr="00086AE6">
        <w:t xml:space="preserve">prosecution paperwork will be prepared.  </w:t>
      </w:r>
      <w:r w:rsidRPr="00086AE6">
        <w:t xml:space="preserve"> </w:t>
      </w:r>
    </w:p>
    <w:sectPr w:rsidR="00E66DF0" w:rsidRPr="00086AE6" w:rsidSect="00E66DF0">
      <w:headerReference w:type="default" r:id="rId14"/>
      <w:pgSz w:w="11906" w:h="16838"/>
      <w:pgMar w:top="1440" w:right="1440" w:bottom="1440" w:left="1440" w:header="564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681" w:rsidRDefault="00DF6681" w:rsidP="00AD4155">
      <w:r>
        <w:separator/>
      </w:r>
    </w:p>
  </w:endnote>
  <w:endnote w:type="continuationSeparator" w:id="0">
    <w:p w:rsidR="00DF6681" w:rsidRDefault="00DF6681" w:rsidP="00AD4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81" w:rsidRPr="00E71485" w:rsidRDefault="00DF6681" w:rsidP="00E71485">
    <w:pPr>
      <w:pStyle w:val="Footer"/>
    </w:pPr>
    <w:r w:rsidRPr="00117D5A">
      <w:rPr>
        <w:noProof/>
        <w:lang w:eastAsia="en-GB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2" type="#_x0000_t202" style="position:absolute;margin-left:-2.65pt;margin-top:-11.95pt;width:186.95pt;height:22.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+BCwIAAPIDAAAOAAAAZHJzL2Uyb0RvYy54bWysU9tuGyEQfa/Uf0C817veepN4ZRylSVNV&#10;Si9S0g/ALOtFBYYC9q779RlYx7Hat6o8IGBmzsw5M6yuR6PJXvqgwDI6n5WUSCugVXbL6I+n+3dX&#10;lITIbcs1WMnoQQZ6vX77ZjW4RlbQg26lJwhiQzM4RvsYXVMUQfTS8DADJy0aO/CGR7z6bdF6PiC6&#10;0UVVlhfFAL51HoQMAV/vJiNdZ/yukyJ+67ogI9GMYm0x7z7vm7QX6xVvtp67XoljGfwfqjBcWUx6&#10;grrjkZOdV39BGSU8BOjiTIApoOuUkJkDspmXf7B57LmTmQuKE9xJpvD/YMXX/XdPVMtoRYnlBlv0&#10;JMdIPsBIqqTO4EKDTo8O3eKIz9jlzDS4BxA/A7Fw23O7lTfew9BL3mJ18xRZnIVOOCGBbIYv0GIa&#10;vouQgcbOmyQdikEQHbt0OHUmlSLwsXp/uaguakoE2qplWdeXOQVvXqKdD/GTBEPSgVGPnc/ofP8Q&#10;YqqGNy8uKZmFe6V17r62ZGB0WVd1DjizGBVxOLUyjF6VaU3jkkh+tG0Ojlzp6YwJtD2yTkQnynHc&#10;jOiYpNhAe0D+HqYhxE+Dhx78b0oGHEBGw68d95IS/dmihsv5YpEmNl8W9WWFF39u2ZxbuBUIxWik&#10;ZDrexjzlE9cb1LpTWYbXSo614mBldY6fIE3u+T17vX7V9TMAAAD//wMAUEsDBBQABgAIAAAAIQD2&#10;Yk7K4QAAAAkBAAAPAAAAZHJzL2Rvd25yZXYueG1sTI/LTsMwEEX3SPyDNUjsWqcJCW0ap0KoLJBY&#10;QCl71548SmxHsZMGvp5hBavRaI7unFvsZtOxCQffOitgtYyAoVVOt7YWcHx/WqyB+SCtlp2zKOAL&#10;PezK66tC5tpd7BtOh1AzCrE+lwKaEPqcc68aNNIvXY+WbpUbjAy0DjXXg7xQuOl4HEUZN7K19KGR&#10;PT42qD4PoxFQPX/cm5e7an/cj+n3eUrV/ForIW5v5octsIBz+IPhV5/UoSSnkxut9qwTsEgTImnG&#10;yQYYAUm2zoCdBMSrDfCy4P8blD8AAAD//wMAUEsBAi0AFAAGAAgAAAAhALaDOJL+AAAA4QEAABMA&#10;AAAAAAAAAAAAAAAAAAAAAFtDb250ZW50X1R5cGVzXS54bWxQSwECLQAUAAYACAAAACEAOP0h/9YA&#10;AACUAQAACwAAAAAAAAAAAAAAAAAvAQAAX3JlbHMvLnJlbHNQSwECLQAUAAYACAAAACEA6zMPgQsC&#10;AADyAwAADgAAAAAAAAAAAAAAAAAuAgAAZHJzL2Uyb0RvYy54bWxQSwECLQAUAAYACAAAACEA9mJO&#10;yuEAAAAJAQAADwAAAAAAAAAAAAAAAABlBAAAZHJzL2Rvd25yZXYueG1sUEsFBgAAAAAEAAQA8wAA&#10;AHMFAAAAAA==&#10;" filled="f" stroked="f">
          <v:textbox>
            <w:txbxContent>
              <w:p w:rsidR="00DF6681" w:rsidRPr="00B86541" w:rsidRDefault="00DF6681" w:rsidP="00E71485">
                <w:pPr>
                  <w:pStyle w:val="Footer"/>
                  <w:rPr>
                    <w:sz w:val="20"/>
                  </w:rPr>
                </w:pPr>
                <w:r w:rsidRPr="00B86541">
                  <w:rPr>
                    <w:sz w:val="20"/>
                  </w:rPr>
                  <w:t xml:space="preserve">Last updated: </w:t>
                </w:r>
                <w:r>
                  <w:rPr>
                    <w:sz w:val="20"/>
                  </w:rPr>
                  <w:t xml:space="preserve"> 23 January 2017</w:t>
                </w:r>
              </w:p>
              <w:p w:rsidR="00DF6681" w:rsidRDefault="00DF6681" w:rsidP="00E71485"/>
            </w:txbxContent>
          </v:textbox>
        </v:shape>
      </w:pic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81" w:rsidRDefault="00DF6681" w:rsidP="00E71485">
    <w:pPr>
      <w:pStyle w:val="Footer"/>
    </w:pPr>
  </w:p>
  <w:p w:rsidR="00DF6681" w:rsidRDefault="00DF6681" w:rsidP="00E71485">
    <w:pPr>
      <w:pStyle w:val="Footer"/>
    </w:pPr>
  </w:p>
  <w:p w:rsidR="00DF6681" w:rsidRPr="00E71485" w:rsidRDefault="00DF6681" w:rsidP="00E71485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681" w:rsidRDefault="00DF6681" w:rsidP="00AD4155">
      <w:r>
        <w:separator/>
      </w:r>
    </w:p>
  </w:footnote>
  <w:footnote w:type="continuationSeparator" w:id="0">
    <w:p w:rsidR="00DF6681" w:rsidRDefault="00DF6681" w:rsidP="00AD415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81" w:rsidRDefault="00DF6681">
    <w:pPr>
      <w:pStyle w:val="Header"/>
    </w:pPr>
    <w:r w:rsidRPr="00117D5A"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10524" o:spid="_x0000_s2050" type="#_x0000_t136" style="position:absolute;margin-left:0;margin-top:0;width:581.95pt;height:77.55pt;rotation:315;z-index:-251651072;mso-position-horizontal:center;mso-position-horizontal-relative:margin;mso-position-vertical:center;mso-position-vertical-relative:margin" o:allowincell="f" fillcolor="#9ba29e [3206]" stroked="f">
          <v:fill opacity=".5"/>
          <v:textpath style="font-family:&quot;Arial&quot;;font-size:1pt" string="MODEL POLICY"/>
          <w10:wrap anchorx="margin" anchory="margin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81" w:rsidRDefault="00DF6681" w:rsidP="00E66DF0">
    <w:pPr>
      <w:pStyle w:val="Header"/>
      <w:tabs>
        <w:tab w:val="clear" w:pos="4513"/>
        <w:tab w:val="clear" w:pos="9026"/>
        <w:tab w:val="left" w:pos="3583"/>
      </w:tabs>
    </w:pPr>
    <w:r>
      <w:tab/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81" w:rsidRDefault="00DF6681">
    <w:pPr>
      <w:pStyle w:val="Header"/>
    </w:pPr>
    <w:r w:rsidRPr="00117D5A"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10523" o:spid="_x0000_s2049" type="#_x0000_t136" style="position:absolute;margin-left:0;margin-top:0;width:581.95pt;height:77.55pt;rotation:315;z-index:-251653120;mso-position-horizontal:center;mso-position-horizontal-relative:margin;mso-position-vertical:center;mso-position-vertical-relative:margin" o:allowincell="f" fillcolor="#9ba29e [3206]" stroked="f">
          <v:fill opacity=".5"/>
          <v:textpath style="font-family:&quot;Arial&quot;;font-size:1pt" string="MODEL POLICY"/>
          <w10:wrap anchorx="margin" anchory="margin"/>
        </v:shape>
      </w:pict>
    </w:r>
  </w:p>
</w:hdr>
</file>

<file path=word/header4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681" w:rsidRDefault="00DF6681" w:rsidP="00E66DF0">
    <w:pPr>
      <w:pStyle w:val="Header"/>
    </w:pPr>
  </w:p>
  <w:p w:rsidR="00DF6681" w:rsidRDefault="00DF6681" w:rsidP="00E66DF0">
    <w:pPr>
      <w:pStyle w:val="Header"/>
    </w:pPr>
  </w:p>
  <w:p w:rsidR="00DF6681" w:rsidRPr="00E66DF0" w:rsidRDefault="00DF6681" w:rsidP="00E66DF0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7CC"/>
    <w:multiLevelType w:val="hybridMultilevel"/>
    <w:tmpl w:val="39E44988"/>
    <w:lvl w:ilvl="0" w:tplc="8A86D7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DB44A7"/>
    <w:multiLevelType w:val="hybridMultilevel"/>
    <w:tmpl w:val="031ED664"/>
    <w:lvl w:ilvl="0" w:tplc="1E7E1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F0EA4"/>
    <w:multiLevelType w:val="hybridMultilevel"/>
    <w:tmpl w:val="D5CC7744"/>
    <w:lvl w:ilvl="0" w:tplc="1E7E1EA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 w:themeColor="text2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5A656A1"/>
    <w:multiLevelType w:val="hybridMultilevel"/>
    <w:tmpl w:val="73E0D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5">
    <w:nsid w:val="0AF05639"/>
    <w:multiLevelType w:val="hybridMultilevel"/>
    <w:tmpl w:val="38C67F84"/>
    <w:lvl w:ilvl="0" w:tplc="1E7E1E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6624FA"/>
    <w:multiLevelType w:val="hybridMultilevel"/>
    <w:tmpl w:val="891C6E9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711BE"/>
    <w:multiLevelType w:val="hybridMultilevel"/>
    <w:tmpl w:val="A3CA113E"/>
    <w:lvl w:ilvl="0" w:tplc="8A86D7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2F07BA"/>
    <w:multiLevelType w:val="hybridMultilevel"/>
    <w:tmpl w:val="421C9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9047B"/>
    <w:multiLevelType w:val="hybridMultilevel"/>
    <w:tmpl w:val="0120A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834E3"/>
    <w:multiLevelType w:val="hybridMultilevel"/>
    <w:tmpl w:val="34CAA3FA"/>
    <w:lvl w:ilvl="0" w:tplc="B4E088CA">
      <w:start w:val="1"/>
      <w:numFmt w:val="bullet"/>
      <w:lvlText w:val="−"/>
      <w:lvlJc w:val="left"/>
      <w:pPr>
        <w:ind w:left="2143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1">
    <w:nsid w:val="2B2140BA"/>
    <w:multiLevelType w:val="hybridMultilevel"/>
    <w:tmpl w:val="482E742A"/>
    <w:lvl w:ilvl="0" w:tplc="08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6EC878BE">
      <w:start w:val="1"/>
      <w:numFmt w:val="bullet"/>
      <w:lvlText w:val="−"/>
      <w:lvlJc w:val="left"/>
      <w:pPr>
        <w:ind w:left="292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2">
    <w:nsid w:val="2D380351"/>
    <w:multiLevelType w:val="hybridMultilevel"/>
    <w:tmpl w:val="D12406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6075A9"/>
    <w:multiLevelType w:val="hybridMultilevel"/>
    <w:tmpl w:val="25FCB7EC"/>
    <w:lvl w:ilvl="0" w:tplc="08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4">
    <w:nsid w:val="2EF40737"/>
    <w:multiLevelType w:val="hybridMultilevel"/>
    <w:tmpl w:val="8B8AC530"/>
    <w:lvl w:ilvl="0" w:tplc="0809000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5">
    <w:nsid w:val="359E1E6E"/>
    <w:multiLevelType w:val="hybridMultilevel"/>
    <w:tmpl w:val="00CA908C"/>
    <w:lvl w:ilvl="0" w:tplc="C5F246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C4CC1"/>
    <w:multiLevelType w:val="hybridMultilevel"/>
    <w:tmpl w:val="95BA7F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8C22A1"/>
    <w:multiLevelType w:val="multilevel"/>
    <w:tmpl w:val="7C621AEA"/>
    <w:numStyleLink w:val="Style1"/>
  </w:abstractNum>
  <w:abstractNum w:abstractNumId="18">
    <w:nsid w:val="4E537A3D"/>
    <w:multiLevelType w:val="hybridMultilevel"/>
    <w:tmpl w:val="CE842462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0A3531D"/>
    <w:multiLevelType w:val="multilevel"/>
    <w:tmpl w:val="7C621AEA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TSB-Level1Numbers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TSB-Level2Numbers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0A92267"/>
    <w:multiLevelType w:val="hybridMultilevel"/>
    <w:tmpl w:val="4476CEE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DA665F"/>
    <w:multiLevelType w:val="hybridMultilevel"/>
    <w:tmpl w:val="1256EB02"/>
    <w:lvl w:ilvl="0" w:tplc="B4E088CA">
      <w:start w:val="1"/>
      <w:numFmt w:val="bullet"/>
      <w:lvlText w:val="−"/>
      <w:lvlJc w:val="left"/>
      <w:pPr>
        <w:ind w:left="2143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2">
    <w:nsid w:val="51F44E1C"/>
    <w:multiLevelType w:val="hybridMultilevel"/>
    <w:tmpl w:val="DC92753C"/>
    <w:lvl w:ilvl="0" w:tplc="1E7E1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F91D9E"/>
    <w:multiLevelType w:val="hybridMultilevel"/>
    <w:tmpl w:val="BBC63CC8"/>
    <w:lvl w:ilvl="0" w:tplc="8A86D7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7A63EB"/>
    <w:multiLevelType w:val="hybridMultilevel"/>
    <w:tmpl w:val="3392C4D4"/>
    <w:lvl w:ilvl="0" w:tplc="8A86D79C">
      <w:start w:val="1"/>
      <w:numFmt w:val="bullet"/>
      <w:pStyle w:val="TSB-Policy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F017A6"/>
    <w:multiLevelType w:val="hybridMultilevel"/>
    <w:tmpl w:val="41F0F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7E1EA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2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E261CC"/>
    <w:multiLevelType w:val="hybridMultilevel"/>
    <w:tmpl w:val="4230AA72"/>
    <w:lvl w:ilvl="0" w:tplc="1E7E1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7B1F3D"/>
    <w:multiLevelType w:val="hybridMultilevel"/>
    <w:tmpl w:val="316C74AE"/>
    <w:lvl w:ilvl="0" w:tplc="1E7E1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763994"/>
    <w:multiLevelType w:val="hybridMultilevel"/>
    <w:tmpl w:val="2982EC3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4F3179F"/>
    <w:multiLevelType w:val="hybridMultilevel"/>
    <w:tmpl w:val="AC2E08FA"/>
    <w:lvl w:ilvl="0" w:tplc="1E7E1EAA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000000" w:themeColor="text2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>
    <w:nsid w:val="652B6ADD"/>
    <w:multiLevelType w:val="hybridMultilevel"/>
    <w:tmpl w:val="DF0C7126"/>
    <w:lvl w:ilvl="0" w:tplc="0809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6EC878BE">
      <w:start w:val="1"/>
      <w:numFmt w:val="bullet"/>
      <w:lvlText w:val="−"/>
      <w:lvlJc w:val="left"/>
      <w:pPr>
        <w:ind w:left="292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31">
    <w:nsid w:val="65FB144F"/>
    <w:multiLevelType w:val="hybridMultilevel"/>
    <w:tmpl w:val="B2725C6E"/>
    <w:lvl w:ilvl="0" w:tplc="B4E088CA">
      <w:start w:val="1"/>
      <w:numFmt w:val="bullet"/>
      <w:lvlText w:val="−"/>
      <w:lvlJc w:val="left"/>
      <w:pPr>
        <w:ind w:left="2143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2">
    <w:nsid w:val="665051B0"/>
    <w:multiLevelType w:val="hybridMultilevel"/>
    <w:tmpl w:val="F1F26746"/>
    <w:lvl w:ilvl="0" w:tplc="B4E088CA">
      <w:start w:val="1"/>
      <w:numFmt w:val="bullet"/>
      <w:lvlText w:val="−"/>
      <w:lvlJc w:val="left"/>
      <w:pPr>
        <w:ind w:left="2143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33">
    <w:nsid w:val="6A686244"/>
    <w:multiLevelType w:val="hybridMultilevel"/>
    <w:tmpl w:val="8012C0C0"/>
    <w:lvl w:ilvl="0" w:tplc="5F84DA06">
      <w:start w:val="1"/>
      <w:numFmt w:val="decimal"/>
      <w:lvlText w:val="%1."/>
      <w:lvlJc w:val="left"/>
      <w:pPr>
        <w:ind w:left="1080" w:hanging="360"/>
      </w:pPr>
      <w:rPr>
        <w:color w:val="auto"/>
        <w:sz w:val="22"/>
        <w:szCs w:val="22"/>
      </w:rPr>
    </w:lvl>
    <w:lvl w:ilvl="1" w:tplc="0809000F">
      <w:start w:val="1"/>
      <w:numFmt w:val="decimal"/>
      <w:lvlText w:val="%2."/>
      <w:lvlJc w:val="left"/>
      <w:pPr>
        <w:ind w:left="1800" w:hanging="360"/>
      </w:pPr>
    </w:lvl>
    <w:lvl w:ilvl="2" w:tplc="DBF4C736">
      <w:start w:val="3"/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BF1CA9"/>
    <w:multiLevelType w:val="hybridMultilevel"/>
    <w:tmpl w:val="648CA5B4"/>
    <w:lvl w:ilvl="0" w:tplc="1E7E1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E54973"/>
    <w:multiLevelType w:val="hybridMultilevel"/>
    <w:tmpl w:val="26ECB89C"/>
    <w:lvl w:ilvl="0" w:tplc="1E7E1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A57B9F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>
    <w:nsid w:val="6F196174"/>
    <w:multiLevelType w:val="hybridMultilevel"/>
    <w:tmpl w:val="E1147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77796"/>
    <w:multiLevelType w:val="hybridMultilevel"/>
    <w:tmpl w:val="2460C4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0F364E3"/>
    <w:multiLevelType w:val="hybridMultilevel"/>
    <w:tmpl w:val="B608F7CA"/>
    <w:lvl w:ilvl="0" w:tplc="080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40">
    <w:nsid w:val="724F0EEB"/>
    <w:multiLevelType w:val="hybridMultilevel"/>
    <w:tmpl w:val="219012F4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1">
    <w:nsid w:val="736D62D1"/>
    <w:multiLevelType w:val="hybridMultilevel"/>
    <w:tmpl w:val="8674A09E"/>
    <w:lvl w:ilvl="0" w:tplc="080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42">
    <w:nsid w:val="73961C5F"/>
    <w:multiLevelType w:val="hybridMultilevel"/>
    <w:tmpl w:val="5A64129A"/>
    <w:lvl w:ilvl="0" w:tplc="0809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43">
    <w:nsid w:val="7BCD2D16"/>
    <w:multiLevelType w:val="hybridMultilevel"/>
    <w:tmpl w:val="BD6A1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17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left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pStyle w:val="TSB-Level2Numbers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">
    <w:abstractNumId w:val="4"/>
  </w:num>
  <w:num w:numId="5">
    <w:abstractNumId w:val="24"/>
  </w:num>
  <w:num w:numId="6">
    <w:abstractNumId w:val="17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left"/>
        <w:pPr>
          <w:ind w:left="1424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pStyle w:val="TSB-Level2Numbers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7">
    <w:abstractNumId w:val="15"/>
  </w:num>
  <w:num w:numId="8">
    <w:abstractNumId w:val="12"/>
  </w:num>
  <w:num w:numId="9">
    <w:abstractNumId w:val="7"/>
  </w:num>
  <w:num w:numId="10">
    <w:abstractNumId w:val="23"/>
  </w:num>
  <w:num w:numId="11">
    <w:abstractNumId w:val="0"/>
  </w:num>
  <w:num w:numId="12">
    <w:abstractNumId w:val="20"/>
  </w:num>
  <w:num w:numId="13">
    <w:abstractNumId w:val="41"/>
  </w:num>
  <w:num w:numId="14">
    <w:abstractNumId w:val="22"/>
  </w:num>
  <w:num w:numId="15">
    <w:abstractNumId w:val="35"/>
  </w:num>
  <w:num w:numId="16">
    <w:abstractNumId w:val="29"/>
  </w:num>
  <w:num w:numId="17">
    <w:abstractNumId w:val="2"/>
  </w:num>
  <w:num w:numId="18">
    <w:abstractNumId w:val="5"/>
  </w:num>
  <w:num w:numId="19">
    <w:abstractNumId w:val="26"/>
  </w:num>
  <w:num w:numId="20">
    <w:abstractNumId w:val="1"/>
  </w:num>
  <w:num w:numId="21">
    <w:abstractNumId w:val="34"/>
  </w:num>
  <w:num w:numId="22">
    <w:abstractNumId w:val="27"/>
  </w:num>
  <w:num w:numId="23">
    <w:abstractNumId w:val="25"/>
  </w:num>
  <w:num w:numId="24">
    <w:abstractNumId w:val="28"/>
  </w:num>
  <w:num w:numId="25">
    <w:abstractNumId w:val="16"/>
  </w:num>
  <w:num w:numId="26">
    <w:abstractNumId w:val="38"/>
  </w:num>
  <w:num w:numId="27">
    <w:abstractNumId w:val="6"/>
  </w:num>
  <w:num w:numId="28">
    <w:abstractNumId w:val="8"/>
  </w:num>
  <w:num w:numId="29">
    <w:abstractNumId w:val="9"/>
  </w:num>
  <w:num w:numId="30">
    <w:abstractNumId w:val="3"/>
  </w:num>
  <w:num w:numId="31">
    <w:abstractNumId w:val="43"/>
  </w:num>
  <w:num w:numId="32">
    <w:abstractNumId w:val="42"/>
  </w:num>
  <w:num w:numId="33">
    <w:abstractNumId w:val="17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left"/>
        <w:pPr>
          <w:ind w:left="1424" w:hanging="431"/>
        </w:pPr>
        <w:rPr>
          <w:rFonts w:asciiTheme="minorHAnsi" w:hAnsiTheme="minorHAnsi" w:hint="default"/>
          <w:sz w:val="22"/>
          <w:szCs w:val="22"/>
        </w:rPr>
      </w:lvl>
    </w:lvlOverride>
    <w:lvlOverride w:ilvl="2">
      <w:lvl w:ilvl="2">
        <w:start w:val="1"/>
        <w:numFmt w:val="decimal"/>
        <w:pStyle w:val="TSB-Level2Numbers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39"/>
  </w:num>
  <w:num w:numId="35">
    <w:abstractNumId w:val="10"/>
  </w:num>
  <w:num w:numId="36">
    <w:abstractNumId w:val="14"/>
  </w:num>
  <w:num w:numId="37">
    <w:abstractNumId w:val="32"/>
  </w:num>
  <w:num w:numId="38">
    <w:abstractNumId w:val="21"/>
  </w:num>
  <w:num w:numId="39">
    <w:abstractNumId w:val="31"/>
  </w:num>
  <w:num w:numId="40">
    <w:abstractNumId w:val="17"/>
    <w:lvlOverride w:ilvl="0">
      <w:startOverride w:val="1"/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</w:lvl>
    </w:lvlOverride>
    <w:lvlOverride w:ilvl="1">
      <w:startOverride w:val="1"/>
      <w:lvl w:ilvl="1">
        <w:start w:val="1"/>
        <w:numFmt w:val="decimal"/>
        <w:pStyle w:val="TSB-Level1Numbers"/>
        <w:lvlText w:val="%1.%2."/>
        <w:lvlJc w:val="left"/>
        <w:pPr>
          <w:ind w:left="792" w:hanging="432"/>
        </w:pPr>
        <w:rPr>
          <w:rFonts w:asciiTheme="minorHAnsi" w:hAnsiTheme="minorHAnsi"/>
          <w:sz w:val="22"/>
        </w:rPr>
      </w:lvl>
    </w:lvlOverride>
    <w:lvlOverride w:ilvl="2">
      <w:startOverride w:val="1"/>
      <w:lvl w:ilvl="2">
        <w:start w:val="1"/>
        <w:numFmt w:val="decimal"/>
        <w:pStyle w:val="TSB-Level2Numbers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41">
    <w:abstractNumId w:val="33"/>
  </w:num>
  <w:num w:numId="42">
    <w:abstractNumId w:val="37"/>
  </w:num>
  <w:num w:numId="43">
    <w:abstractNumId w:val="18"/>
  </w:num>
  <w:num w:numId="44">
    <w:abstractNumId w:val="17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  <w:lvlOverride w:ilvl="1">
      <w:lvl w:ilvl="1">
        <w:start w:val="1"/>
        <w:numFmt w:val="decimal"/>
        <w:pStyle w:val="TSB-Level1Numbers"/>
        <w:lvlText w:val="%1.%2."/>
        <w:lvlJc w:val="left"/>
        <w:pPr>
          <w:ind w:left="1141" w:hanging="431"/>
        </w:pPr>
        <w:rPr>
          <w:rFonts w:asciiTheme="minorHAnsi" w:hAnsiTheme="minorHAnsi" w:hint="default"/>
          <w:b w:val="0"/>
          <w:sz w:val="22"/>
        </w:rPr>
      </w:lvl>
    </w:lvlOverride>
    <w:lvlOverride w:ilvl="2">
      <w:lvl w:ilvl="2">
        <w:start w:val="1"/>
        <w:numFmt w:val="decimal"/>
        <w:pStyle w:val="TSB-Level2Numbers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5">
    <w:abstractNumId w:val="13"/>
  </w:num>
  <w:num w:numId="46">
    <w:abstractNumId w:val="11"/>
  </w:num>
  <w:num w:numId="47">
    <w:abstractNumId w:val="30"/>
  </w:num>
  <w:num w:numId="48">
    <w:abstractNumId w:val="4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spelling="clean" w:grammar="clean"/>
  <w:attachedTemplate r:id="rId1"/>
  <w:stylePaneFormatFilter w:val="1004"/>
  <w:doNotTrackMoves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675B"/>
    <w:rsid w:val="000100B6"/>
    <w:rsid w:val="0001177F"/>
    <w:rsid w:val="000118E2"/>
    <w:rsid w:val="00014CF2"/>
    <w:rsid w:val="000240B3"/>
    <w:rsid w:val="000309F5"/>
    <w:rsid w:val="00037174"/>
    <w:rsid w:val="000402B3"/>
    <w:rsid w:val="0004034D"/>
    <w:rsid w:val="00040C15"/>
    <w:rsid w:val="00040E9B"/>
    <w:rsid w:val="0004203D"/>
    <w:rsid w:val="00042069"/>
    <w:rsid w:val="000424D3"/>
    <w:rsid w:val="00047288"/>
    <w:rsid w:val="000510BB"/>
    <w:rsid w:val="00056533"/>
    <w:rsid w:val="000567E2"/>
    <w:rsid w:val="000606F6"/>
    <w:rsid w:val="00065C6B"/>
    <w:rsid w:val="00074C8C"/>
    <w:rsid w:val="00080091"/>
    <w:rsid w:val="00085605"/>
    <w:rsid w:val="00086AE6"/>
    <w:rsid w:val="00093157"/>
    <w:rsid w:val="00095EF3"/>
    <w:rsid w:val="000A6B9C"/>
    <w:rsid w:val="000A738F"/>
    <w:rsid w:val="000B1080"/>
    <w:rsid w:val="000B11F3"/>
    <w:rsid w:val="000B16CC"/>
    <w:rsid w:val="000B213E"/>
    <w:rsid w:val="000B44E5"/>
    <w:rsid w:val="000B4624"/>
    <w:rsid w:val="000B46CC"/>
    <w:rsid w:val="000B7B80"/>
    <w:rsid w:val="000C061E"/>
    <w:rsid w:val="000C3F05"/>
    <w:rsid w:val="000C7259"/>
    <w:rsid w:val="000D00DE"/>
    <w:rsid w:val="000D32B6"/>
    <w:rsid w:val="000D5C10"/>
    <w:rsid w:val="000D618A"/>
    <w:rsid w:val="000D6CB9"/>
    <w:rsid w:val="000E006C"/>
    <w:rsid w:val="000E2C37"/>
    <w:rsid w:val="000E3A6F"/>
    <w:rsid w:val="000E451C"/>
    <w:rsid w:val="000E4979"/>
    <w:rsid w:val="000E6EDE"/>
    <w:rsid w:val="000F0BDC"/>
    <w:rsid w:val="000F2717"/>
    <w:rsid w:val="000F6641"/>
    <w:rsid w:val="001027B0"/>
    <w:rsid w:val="00102F13"/>
    <w:rsid w:val="001041F9"/>
    <w:rsid w:val="00104487"/>
    <w:rsid w:val="00111AB1"/>
    <w:rsid w:val="00112B99"/>
    <w:rsid w:val="00113D79"/>
    <w:rsid w:val="00114F0B"/>
    <w:rsid w:val="001161EF"/>
    <w:rsid w:val="00117D5A"/>
    <w:rsid w:val="00120C1C"/>
    <w:rsid w:val="00120D87"/>
    <w:rsid w:val="001229D5"/>
    <w:rsid w:val="00122ED0"/>
    <w:rsid w:val="0012519B"/>
    <w:rsid w:val="001274D5"/>
    <w:rsid w:val="00127C83"/>
    <w:rsid w:val="001328E8"/>
    <w:rsid w:val="001352CE"/>
    <w:rsid w:val="0014667C"/>
    <w:rsid w:val="001635E9"/>
    <w:rsid w:val="00164909"/>
    <w:rsid w:val="00166C2A"/>
    <w:rsid w:val="0016765F"/>
    <w:rsid w:val="0017087A"/>
    <w:rsid w:val="001709BB"/>
    <w:rsid w:val="00171113"/>
    <w:rsid w:val="001769DF"/>
    <w:rsid w:val="00180455"/>
    <w:rsid w:val="00182077"/>
    <w:rsid w:val="00186497"/>
    <w:rsid w:val="00191CCB"/>
    <w:rsid w:val="001929B1"/>
    <w:rsid w:val="00193E92"/>
    <w:rsid w:val="00194662"/>
    <w:rsid w:val="00196AEB"/>
    <w:rsid w:val="001977AF"/>
    <w:rsid w:val="00197D20"/>
    <w:rsid w:val="001A18B6"/>
    <w:rsid w:val="001A1AF6"/>
    <w:rsid w:val="001A38E4"/>
    <w:rsid w:val="001A4B45"/>
    <w:rsid w:val="001A4BE7"/>
    <w:rsid w:val="001A6604"/>
    <w:rsid w:val="001A79FA"/>
    <w:rsid w:val="001B0D61"/>
    <w:rsid w:val="001B290B"/>
    <w:rsid w:val="001B4BEB"/>
    <w:rsid w:val="001B60C3"/>
    <w:rsid w:val="001B76C4"/>
    <w:rsid w:val="001B787C"/>
    <w:rsid w:val="001C0534"/>
    <w:rsid w:val="001C173E"/>
    <w:rsid w:val="001C181C"/>
    <w:rsid w:val="001C3D56"/>
    <w:rsid w:val="001C55C2"/>
    <w:rsid w:val="001C6D2B"/>
    <w:rsid w:val="001D05A9"/>
    <w:rsid w:val="001D0981"/>
    <w:rsid w:val="001E1528"/>
    <w:rsid w:val="001E5AF6"/>
    <w:rsid w:val="001E5BB1"/>
    <w:rsid w:val="001E6910"/>
    <w:rsid w:val="001F3CFB"/>
    <w:rsid w:val="001F635A"/>
    <w:rsid w:val="00201B4B"/>
    <w:rsid w:val="00206835"/>
    <w:rsid w:val="00207C5A"/>
    <w:rsid w:val="00212661"/>
    <w:rsid w:val="00220DF6"/>
    <w:rsid w:val="002255EF"/>
    <w:rsid w:val="002333A7"/>
    <w:rsid w:val="00234463"/>
    <w:rsid w:val="00237B28"/>
    <w:rsid w:val="00240743"/>
    <w:rsid w:val="00240E20"/>
    <w:rsid w:val="00241BCE"/>
    <w:rsid w:val="00243C32"/>
    <w:rsid w:val="002455D7"/>
    <w:rsid w:val="00246C04"/>
    <w:rsid w:val="002470C8"/>
    <w:rsid w:val="00251899"/>
    <w:rsid w:val="00253BCA"/>
    <w:rsid w:val="002636F6"/>
    <w:rsid w:val="00266795"/>
    <w:rsid w:val="0028203B"/>
    <w:rsid w:val="00282C45"/>
    <w:rsid w:val="0028407E"/>
    <w:rsid w:val="00285028"/>
    <w:rsid w:val="00290D9E"/>
    <w:rsid w:val="002910C5"/>
    <w:rsid w:val="0029265C"/>
    <w:rsid w:val="002A0C00"/>
    <w:rsid w:val="002A2040"/>
    <w:rsid w:val="002A43B2"/>
    <w:rsid w:val="002B38F7"/>
    <w:rsid w:val="002B6711"/>
    <w:rsid w:val="002C20A7"/>
    <w:rsid w:val="002C220C"/>
    <w:rsid w:val="002C3AF5"/>
    <w:rsid w:val="002C4AE2"/>
    <w:rsid w:val="002C64EB"/>
    <w:rsid w:val="002C6D6B"/>
    <w:rsid w:val="002C7582"/>
    <w:rsid w:val="002D349C"/>
    <w:rsid w:val="002D4754"/>
    <w:rsid w:val="002E2188"/>
    <w:rsid w:val="002E404D"/>
    <w:rsid w:val="002E5B12"/>
    <w:rsid w:val="002E6879"/>
    <w:rsid w:val="002F2CF8"/>
    <w:rsid w:val="002F32E4"/>
    <w:rsid w:val="003001A4"/>
    <w:rsid w:val="00306711"/>
    <w:rsid w:val="00310EF5"/>
    <w:rsid w:val="003129E4"/>
    <w:rsid w:val="00313692"/>
    <w:rsid w:val="00314964"/>
    <w:rsid w:val="00315271"/>
    <w:rsid w:val="003210D3"/>
    <w:rsid w:val="003251F2"/>
    <w:rsid w:val="003270F1"/>
    <w:rsid w:val="00330B5C"/>
    <w:rsid w:val="00330BD2"/>
    <w:rsid w:val="00330F8D"/>
    <w:rsid w:val="00333AB5"/>
    <w:rsid w:val="0033414D"/>
    <w:rsid w:val="00350000"/>
    <w:rsid w:val="0035195A"/>
    <w:rsid w:val="0035319B"/>
    <w:rsid w:val="003573B4"/>
    <w:rsid w:val="00360133"/>
    <w:rsid w:val="00360212"/>
    <w:rsid w:val="00361211"/>
    <w:rsid w:val="003625AB"/>
    <w:rsid w:val="00370F77"/>
    <w:rsid w:val="00371D5C"/>
    <w:rsid w:val="00375EB1"/>
    <w:rsid w:val="0037681B"/>
    <w:rsid w:val="00382ADF"/>
    <w:rsid w:val="00383051"/>
    <w:rsid w:val="00387831"/>
    <w:rsid w:val="0039018A"/>
    <w:rsid w:val="003909B6"/>
    <w:rsid w:val="00390F0E"/>
    <w:rsid w:val="003932D7"/>
    <w:rsid w:val="00393B37"/>
    <w:rsid w:val="00393B8C"/>
    <w:rsid w:val="00394245"/>
    <w:rsid w:val="003979AE"/>
    <w:rsid w:val="003A3865"/>
    <w:rsid w:val="003A4C04"/>
    <w:rsid w:val="003A6AA1"/>
    <w:rsid w:val="003B0AE5"/>
    <w:rsid w:val="003B1ABB"/>
    <w:rsid w:val="003B207A"/>
    <w:rsid w:val="003B25E8"/>
    <w:rsid w:val="003B2C96"/>
    <w:rsid w:val="003B628D"/>
    <w:rsid w:val="003C0592"/>
    <w:rsid w:val="003C35A4"/>
    <w:rsid w:val="003C3C79"/>
    <w:rsid w:val="003C63B0"/>
    <w:rsid w:val="003D4877"/>
    <w:rsid w:val="003D4CAA"/>
    <w:rsid w:val="003D7107"/>
    <w:rsid w:val="003E21FC"/>
    <w:rsid w:val="003E2874"/>
    <w:rsid w:val="003E50AF"/>
    <w:rsid w:val="003E61AD"/>
    <w:rsid w:val="003E7CE4"/>
    <w:rsid w:val="003F05B5"/>
    <w:rsid w:val="003F0A4B"/>
    <w:rsid w:val="003F2E2E"/>
    <w:rsid w:val="003F5934"/>
    <w:rsid w:val="003F5C52"/>
    <w:rsid w:val="00402FF6"/>
    <w:rsid w:val="0040475D"/>
    <w:rsid w:val="00411BEB"/>
    <w:rsid w:val="00413263"/>
    <w:rsid w:val="00413367"/>
    <w:rsid w:val="00416A63"/>
    <w:rsid w:val="00417DAB"/>
    <w:rsid w:val="00422FD0"/>
    <w:rsid w:val="00424279"/>
    <w:rsid w:val="00426A96"/>
    <w:rsid w:val="00426B6A"/>
    <w:rsid w:val="00430A0C"/>
    <w:rsid w:val="00430D7A"/>
    <w:rsid w:val="00432DA9"/>
    <w:rsid w:val="0043497B"/>
    <w:rsid w:val="004354E8"/>
    <w:rsid w:val="00437BBD"/>
    <w:rsid w:val="00441947"/>
    <w:rsid w:val="00444F88"/>
    <w:rsid w:val="00445161"/>
    <w:rsid w:val="00447D9E"/>
    <w:rsid w:val="0045444D"/>
    <w:rsid w:val="00455902"/>
    <w:rsid w:val="0045782A"/>
    <w:rsid w:val="004578B1"/>
    <w:rsid w:val="00461D57"/>
    <w:rsid w:val="00462C4F"/>
    <w:rsid w:val="00465987"/>
    <w:rsid w:val="00466259"/>
    <w:rsid w:val="00472C64"/>
    <w:rsid w:val="004749B4"/>
    <w:rsid w:val="00475044"/>
    <w:rsid w:val="00475327"/>
    <w:rsid w:val="00475594"/>
    <w:rsid w:val="00475B45"/>
    <w:rsid w:val="00480C32"/>
    <w:rsid w:val="00482C00"/>
    <w:rsid w:val="00482F3E"/>
    <w:rsid w:val="00483FE0"/>
    <w:rsid w:val="004843E1"/>
    <w:rsid w:val="00487590"/>
    <w:rsid w:val="00490625"/>
    <w:rsid w:val="00491F60"/>
    <w:rsid w:val="00494770"/>
    <w:rsid w:val="004A2A51"/>
    <w:rsid w:val="004A4661"/>
    <w:rsid w:val="004A4984"/>
    <w:rsid w:val="004A73EB"/>
    <w:rsid w:val="004B0546"/>
    <w:rsid w:val="004C0C85"/>
    <w:rsid w:val="004C1698"/>
    <w:rsid w:val="004C1B0D"/>
    <w:rsid w:val="004C44C5"/>
    <w:rsid w:val="004C5DDB"/>
    <w:rsid w:val="004C69B5"/>
    <w:rsid w:val="004C6B7F"/>
    <w:rsid w:val="004D0A21"/>
    <w:rsid w:val="004D36A1"/>
    <w:rsid w:val="004D55B5"/>
    <w:rsid w:val="004D5CF7"/>
    <w:rsid w:val="004D72E8"/>
    <w:rsid w:val="004E018D"/>
    <w:rsid w:val="004E4442"/>
    <w:rsid w:val="004E4E2B"/>
    <w:rsid w:val="004F014D"/>
    <w:rsid w:val="004F03DD"/>
    <w:rsid w:val="004F1637"/>
    <w:rsid w:val="004F364C"/>
    <w:rsid w:val="004F3F3D"/>
    <w:rsid w:val="004F62DC"/>
    <w:rsid w:val="005025ED"/>
    <w:rsid w:val="00503FE4"/>
    <w:rsid w:val="00504FA7"/>
    <w:rsid w:val="00510B45"/>
    <w:rsid w:val="00511050"/>
    <w:rsid w:val="005138C6"/>
    <w:rsid w:val="00522DC2"/>
    <w:rsid w:val="00527A84"/>
    <w:rsid w:val="0054363D"/>
    <w:rsid w:val="00551A23"/>
    <w:rsid w:val="0055675B"/>
    <w:rsid w:val="00557FBC"/>
    <w:rsid w:val="00560CCA"/>
    <w:rsid w:val="00562D6D"/>
    <w:rsid w:val="00563A69"/>
    <w:rsid w:val="005653CE"/>
    <w:rsid w:val="00566EA3"/>
    <w:rsid w:val="00570D08"/>
    <w:rsid w:val="00571CA2"/>
    <w:rsid w:val="00583213"/>
    <w:rsid w:val="00583FC6"/>
    <w:rsid w:val="00585773"/>
    <w:rsid w:val="005918E9"/>
    <w:rsid w:val="00593D35"/>
    <w:rsid w:val="005970E7"/>
    <w:rsid w:val="00597AE2"/>
    <w:rsid w:val="00597FF3"/>
    <w:rsid w:val="005B132B"/>
    <w:rsid w:val="005B1C5F"/>
    <w:rsid w:val="005B268E"/>
    <w:rsid w:val="005B3428"/>
    <w:rsid w:val="005C15E4"/>
    <w:rsid w:val="005C1C4B"/>
    <w:rsid w:val="005C1D5D"/>
    <w:rsid w:val="005C31A9"/>
    <w:rsid w:val="005D169B"/>
    <w:rsid w:val="005D369B"/>
    <w:rsid w:val="005D391F"/>
    <w:rsid w:val="005D4EF0"/>
    <w:rsid w:val="005E041B"/>
    <w:rsid w:val="005E0AC7"/>
    <w:rsid w:val="005E412E"/>
    <w:rsid w:val="005E440A"/>
    <w:rsid w:val="005F292F"/>
    <w:rsid w:val="005F3E9D"/>
    <w:rsid w:val="006006D4"/>
    <w:rsid w:val="00603B1D"/>
    <w:rsid w:val="006055E4"/>
    <w:rsid w:val="00610CE8"/>
    <w:rsid w:val="00613D2C"/>
    <w:rsid w:val="0061670D"/>
    <w:rsid w:val="006216CC"/>
    <w:rsid w:val="00626EF8"/>
    <w:rsid w:val="006272AA"/>
    <w:rsid w:val="00631F57"/>
    <w:rsid w:val="0064440E"/>
    <w:rsid w:val="0064490A"/>
    <w:rsid w:val="006451F2"/>
    <w:rsid w:val="00645758"/>
    <w:rsid w:val="0064663F"/>
    <w:rsid w:val="00651A5D"/>
    <w:rsid w:val="00653A10"/>
    <w:rsid w:val="0065414D"/>
    <w:rsid w:val="00655B0C"/>
    <w:rsid w:val="0066208C"/>
    <w:rsid w:val="0066442C"/>
    <w:rsid w:val="00665B41"/>
    <w:rsid w:val="006663AF"/>
    <w:rsid w:val="0067438C"/>
    <w:rsid w:val="0067512E"/>
    <w:rsid w:val="00675537"/>
    <w:rsid w:val="006808B9"/>
    <w:rsid w:val="00680C23"/>
    <w:rsid w:val="00682883"/>
    <w:rsid w:val="00682C2E"/>
    <w:rsid w:val="00682EB6"/>
    <w:rsid w:val="0068332B"/>
    <w:rsid w:val="006834AF"/>
    <w:rsid w:val="00683C65"/>
    <w:rsid w:val="00684ECC"/>
    <w:rsid w:val="00685694"/>
    <w:rsid w:val="00686EE1"/>
    <w:rsid w:val="0068728F"/>
    <w:rsid w:val="00697F9F"/>
    <w:rsid w:val="006A601E"/>
    <w:rsid w:val="006A6754"/>
    <w:rsid w:val="006A6F6A"/>
    <w:rsid w:val="006B2F2F"/>
    <w:rsid w:val="006B455C"/>
    <w:rsid w:val="006B6650"/>
    <w:rsid w:val="006B77D1"/>
    <w:rsid w:val="006C2636"/>
    <w:rsid w:val="006C3085"/>
    <w:rsid w:val="006D7F0C"/>
    <w:rsid w:val="006E203B"/>
    <w:rsid w:val="006E4D56"/>
    <w:rsid w:val="006E5714"/>
    <w:rsid w:val="006E6EA7"/>
    <w:rsid w:val="006E770D"/>
    <w:rsid w:val="006F0B36"/>
    <w:rsid w:val="006F4770"/>
    <w:rsid w:val="00705091"/>
    <w:rsid w:val="0071106F"/>
    <w:rsid w:val="00715759"/>
    <w:rsid w:val="007169F5"/>
    <w:rsid w:val="007211A0"/>
    <w:rsid w:val="00721934"/>
    <w:rsid w:val="0072396F"/>
    <w:rsid w:val="00723DE9"/>
    <w:rsid w:val="007271AF"/>
    <w:rsid w:val="007273E6"/>
    <w:rsid w:val="00727A52"/>
    <w:rsid w:val="007311A9"/>
    <w:rsid w:val="007325DC"/>
    <w:rsid w:val="0073611C"/>
    <w:rsid w:val="007374FE"/>
    <w:rsid w:val="00741651"/>
    <w:rsid w:val="00741F25"/>
    <w:rsid w:val="00742389"/>
    <w:rsid w:val="00744EE0"/>
    <w:rsid w:val="00752A20"/>
    <w:rsid w:val="00761979"/>
    <w:rsid w:val="00762917"/>
    <w:rsid w:val="0076293C"/>
    <w:rsid w:val="00764E0C"/>
    <w:rsid w:val="00764EBB"/>
    <w:rsid w:val="0076600A"/>
    <w:rsid w:val="00766C6A"/>
    <w:rsid w:val="00766EF5"/>
    <w:rsid w:val="007720FB"/>
    <w:rsid w:val="00772C6B"/>
    <w:rsid w:val="00772CF4"/>
    <w:rsid w:val="007737C4"/>
    <w:rsid w:val="00776766"/>
    <w:rsid w:val="00777073"/>
    <w:rsid w:val="00780F85"/>
    <w:rsid w:val="00783359"/>
    <w:rsid w:val="0078679F"/>
    <w:rsid w:val="00796B8B"/>
    <w:rsid w:val="007A17AE"/>
    <w:rsid w:val="007A5E50"/>
    <w:rsid w:val="007B104A"/>
    <w:rsid w:val="007B3138"/>
    <w:rsid w:val="007B34CC"/>
    <w:rsid w:val="007B3740"/>
    <w:rsid w:val="007B72E5"/>
    <w:rsid w:val="007B76F5"/>
    <w:rsid w:val="007C0E8C"/>
    <w:rsid w:val="007D5B99"/>
    <w:rsid w:val="007E535E"/>
    <w:rsid w:val="007E7E23"/>
    <w:rsid w:val="007F3987"/>
    <w:rsid w:val="007F5D7C"/>
    <w:rsid w:val="007F701D"/>
    <w:rsid w:val="007F7982"/>
    <w:rsid w:val="00800008"/>
    <w:rsid w:val="0080065E"/>
    <w:rsid w:val="008016C3"/>
    <w:rsid w:val="00801BD2"/>
    <w:rsid w:val="008067A3"/>
    <w:rsid w:val="00810848"/>
    <w:rsid w:val="008112E1"/>
    <w:rsid w:val="00813091"/>
    <w:rsid w:val="00822D21"/>
    <w:rsid w:val="00822E01"/>
    <w:rsid w:val="00823B75"/>
    <w:rsid w:val="0082443C"/>
    <w:rsid w:val="00830707"/>
    <w:rsid w:val="0083174A"/>
    <w:rsid w:val="00846FF8"/>
    <w:rsid w:val="00847A42"/>
    <w:rsid w:val="00847CDD"/>
    <w:rsid w:val="008518DF"/>
    <w:rsid w:val="008521DD"/>
    <w:rsid w:val="008534A5"/>
    <w:rsid w:val="00854F34"/>
    <w:rsid w:val="00857C89"/>
    <w:rsid w:val="00865449"/>
    <w:rsid w:val="00867141"/>
    <w:rsid w:val="008674AC"/>
    <w:rsid w:val="0087014D"/>
    <w:rsid w:val="0087447C"/>
    <w:rsid w:val="00877C91"/>
    <w:rsid w:val="008800F3"/>
    <w:rsid w:val="00883F81"/>
    <w:rsid w:val="00890B05"/>
    <w:rsid w:val="0089113B"/>
    <w:rsid w:val="00892056"/>
    <w:rsid w:val="00894151"/>
    <w:rsid w:val="0089581D"/>
    <w:rsid w:val="00895BF7"/>
    <w:rsid w:val="008A25FA"/>
    <w:rsid w:val="008A3231"/>
    <w:rsid w:val="008A4101"/>
    <w:rsid w:val="008A7CAC"/>
    <w:rsid w:val="008A7EF8"/>
    <w:rsid w:val="008B2BDD"/>
    <w:rsid w:val="008B30E4"/>
    <w:rsid w:val="008B3E90"/>
    <w:rsid w:val="008B50BA"/>
    <w:rsid w:val="008B7E6D"/>
    <w:rsid w:val="008C1A59"/>
    <w:rsid w:val="008C1D03"/>
    <w:rsid w:val="008C2CD3"/>
    <w:rsid w:val="008C4762"/>
    <w:rsid w:val="008C53AA"/>
    <w:rsid w:val="008C6894"/>
    <w:rsid w:val="008D1CEE"/>
    <w:rsid w:val="008D4F9D"/>
    <w:rsid w:val="008D56E2"/>
    <w:rsid w:val="008D57D4"/>
    <w:rsid w:val="008D7209"/>
    <w:rsid w:val="008D7B70"/>
    <w:rsid w:val="008E1ACB"/>
    <w:rsid w:val="008E3CAA"/>
    <w:rsid w:val="008E451A"/>
    <w:rsid w:val="008E4A9F"/>
    <w:rsid w:val="008E5549"/>
    <w:rsid w:val="008E5BE6"/>
    <w:rsid w:val="008E673A"/>
    <w:rsid w:val="008E7B04"/>
    <w:rsid w:val="008F2879"/>
    <w:rsid w:val="008F301C"/>
    <w:rsid w:val="008F7925"/>
    <w:rsid w:val="00906D77"/>
    <w:rsid w:val="00911CD5"/>
    <w:rsid w:val="00912426"/>
    <w:rsid w:val="00916653"/>
    <w:rsid w:val="009176B1"/>
    <w:rsid w:val="0092001B"/>
    <w:rsid w:val="00920445"/>
    <w:rsid w:val="00921DCB"/>
    <w:rsid w:val="00922BA1"/>
    <w:rsid w:val="00924FD5"/>
    <w:rsid w:val="00925A59"/>
    <w:rsid w:val="00927253"/>
    <w:rsid w:val="009276CB"/>
    <w:rsid w:val="009301FC"/>
    <w:rsid w:val="00930E73"/>
    <w:rsid w:val="0094103E"/>
    <w:rsid w:val="009442B9"/>
    <w:rsid w:val="009456B7"/>
    <w:rsid w:val="00945961"/>
    <w:rsid w:val="00945D10"/>
    <w:rsid w:val="009475B4"/>
    <w:rsid w:val="00952DFC"/>
    <w:rsid w:val="009530AA"/>
    <w:rsid w:val="00953821"/>
    <w:rsid w:val="00956989"/>
    <w:rsid w:val="00963B18"/>
    <w:rsid w:val="00964BB2"/>
    <w:rsid w:val="00965A1D"/>
    <w:rsid w:val="00965E82"/>
    <w:rsid w:val="00972DC9"/>
    <w:rsid w:val="00977AA4"/>
    <w:rsid w:val="00981ACB"/>
    <w:rsid w:val="00981E3F"/>
    <w:rsid w:val="00983066"/>
    <w:rsid w:val="0098375A"/>
    <w:rsid w:val="00993A5C"/>
    <w:rsid w:val="0099501E"/>
    <w:rsid w:val="00995AF2"/>
    <w:rsid w:val="0099604D"/>
    <w:rsid w:val="009A078A"/>
    <w:rsid w:val="009A1FAD"/>
    <w:rsid w:val="009A4F5C"/>
    <w:rsid w:val="009A5551"/>
    <w:rsid w:val="009B3E6F"/>
    <w:rsid w:val="009B4985"/>
    <w:rsid w:val="009B5685"/>
    <w:rsid w:val="009B702B"/>
    <w:rsid w:val="009C1E13"/>
    <w:rsid w:val="009C4014"/>
    <w:rsid w:val="009C711B"/>
    <w:rsid w:val="009C72C0"/>
    <w:rsid w:val="009D1A1B"/>
    <w:rsid w:val="009D7C3D"/>
    <w:rsid w:val="009E278E"/>
    <w:rsid w:val="009E34DC"/>
    <w:rsid w:val="009E3C11"/>
    <w:rsid w:val="009E44FB"/>
    <w:rsid w:val="009F0D88"/>
    <w:rsid w:val="009F1103"/>
    <w:rsid w:val="009F2F85"/>
    <w:rsid w:val="009F3A48"/>
    <w:rsid w:val="009F5952"/>
    <w:rsid w:val="00A04460"/>
    <w:rsid w:val="00A06FE5"/>
    <w:rsid w:val="00A12F1B"/>
    <w:rsid w:val="00A15691"/>
    <w:rsid w:val="00A163C9"/>
    <w:rsid w:val="00A16F43"/>
    <w:rsid w:val="00A1763E"/>
    <w:rsid w:val="00A206BF"/>
    <w:rsid w:val="00A2078A"/>
    <w:rsid w:val="00A21683"/>
    <w:rsid w:val="00A21769"/>
    <w:rsid w:val="00A22D50"/>
    <w:rsid w:val="00A255CF"/>
    <w:rsid w:val="00A30472"/>
    <w:rsid w:val="00A31BA2"/>
    <w:rsid w:val="00A31F06"/>
    <w:rsid w:val="00A33F35"/>
    <w:rsid w:val="00A34652"/>
    <w:rsid w:val="00A47696"/>
    <w:rsid w:val="00A547CF"/>
    <w:rsid w:val="00A61CB9"/>
    <w:rsid w:val="00A6540D"/>
    <w:rsid w:val="00A666B6"/>
    <w:rsid w:val="00A7242F"/>
    <w:rsid w:val="00A74C4C"/>
    <w:rsid w:val="00A7597D"/>
    <w:rsid w:val="00A778BC"/>
    <w:rsid w:val="00A82E67"/>
    <w:rsid w:val="00A83249"/>
    <w:rsid w:val="00A838EF"/>
    <w:rsid w:val="00A8675F"/>
    <w:rsid w:val="00A906E0"/>
    <w:rsid w:val="00AA24A8"/>
    <w:rsid w:val="00AA491D"/>
    <w:rsid w:val="00AA6D40"/>
    <w:rsid w:val="00AB31F2"/>
    <w:rsid w:val="00AB43BC"/>
    <w:rsid w:val="00AC0555"/>
    <w:rsid w:val="00AC09B5"/>
    <w:rsid w:val="00AC160E"/>
    <w:rsid w:val="00AC22CE"/>
    <w:rsid w:val="00AC348B"/>
    <w:rsid w:val="00AC5381"/>
    <w:rsid w:val="00AC76C9"/>
    <w:rsid w:val="00AC7D29"/>
    <w:rsid w:val="00AD2B43"/>
    <w:rsid w:val="00AD2C24"/>
    <w:rsid w:val="00AD334A"/>
    <w:rsid w:val="00AD4155"/>
    <w:rsid w:val="00AD5F92"/>
    <w:rsid w:val="00AE1D08"/>
    <w:rsid w:val="00AE273A"/>
    <w:rsid w:val="00AE36A5"/>
    <w:rsid w:val="00AE62B7"/>
    <w:rsid w:val="00AF00AB"/>
    <w:rsid w:val="00AF00B6"/>
    <w:rsid w:val="00AF0866"/>
    <w:rsid w:val="00AF2FE7"/>
    <w:rsid w:val="00AF4375"/>
    <w:rsid w:val="00AF780A"/>
    <w:rsid w:val="00AF7E0E"/>
    <w:rsid w:val="00B04553"/>
    <w:rsid w:val="00B050F4"/>
    <w:rsid w:val="00B0737B"/>
    <w:rsid w:val="00B0768B"/>
    <w:rsid w:val="00B10C3A"/>
    <w:rsid w:val="00B11932"/>
    <w:rsid w:val="00B11D08"/>
    <w:rsid w:val="00B15432"/>
    <w:rsid w:val="00B15D36"/>
    <w:rsid w:val="00B16058"/>
    <w:rsid w:val="00B1714E"/>
    <w:rsid w:val="00B173C9"/>
    <w:rsid w:val="00B3258C"/>
    <w:rsid w:val="00B32F87"/>
    <w:rsid w:val="00B33428"/>
    <w:rsid w:val="00B370BA"/>
    <w:rsid w:val="00B42F4D"/>
    <w:rsid w:val="00B45C02"/>
    <w:rsid w:val="00B46687"/>
    <w:rsid w:val="00B50959"/>
    <w:rsid w:val="00B5234B"/>
    <w:rsid w:val="00B611CA"/>
    <w:rsid w:val="00B615BD"/>
    <w:rsid w:val="00B65E42"/>
    <w:rsid w:val="00B666E4"/>
    <w:rsid w:val="00B6709D"/>
    <w:rsid w:val="00B72CFC"/>
    <w:rsid w:val="00B76721"/>
    <w:rsid w:val="00B80F1E"/>
    <w:rsid w:val="00B81BF1"/>
    <w:rsid w:val="00B826AD"/>
    <w:rsid w:val="00B85027"/>
    <w:rsid w:val="00B86541"/>
    <w:rsid w:val="00B86FF4"/>
    <w:rsid w:val="00B877CC"/>
    <w:rsid w:val="00B92235"/>
    <w:rsid w:val="00B942D5"/>
    <w:rsid w:val="00B946AA"/>
    <w:rsid w:val="00B968D8"/>
    <w:rsid w:val="00BA08A1"/>
    <w:rsid w:val="00BA0E44"/>
    <w:rsid w:val="00BA112C"/>
    <w:rsid w:val="00BA5C49"/>
    <w:rsid w:val="00BB5571"/>
    <w:rsid w:val="00BB7263"/>
    <w:rsid w:val="00BC018F"/>
    <w:rsid w:val="00BC7B61"/>
    <w:rsid w:val="00BD1DBF"/>
    <w:rsid w:val="00BD1FEF"/>
    <w:rsid w:val="00BD56C4"/>
    <w:rsid w:val="00BD69AF"/>
    <w:rsid w:val="00BE318E"/>
    <w:rsid w:val="00BE7DF8"/>
    <w:rsid w:val="00BF2BDC"/>
    <w:rsid w:val="00BF3127"/>
    <w:rsid w:val="00BF5916"/>
    <w:rsid w:val="00C04D41"/>
    <w:rsid w:val="00C04D58"/>
    <w:rsid w:val="00C0552D"/>
    <w:rsid w:val="00C17049"/>
    <w:rsid w:val="00C2487B"/>
    <w:rsid w:val="00C3554B"/>
    <w:rsid w:val="00C3740E"/>
    <w:rsid w:val="00C40B63"/>
    <w:rsid w:val="00C40B7C"/>
    <w:rsid w:val="00C50E27"/>
    <w:rsid w:val="00C53416"/>
    <w:rsid w:val="00C54B21"/>
    <w:rsid w:val="00C55C33"/>
    <w:rsid w:val="00C562AD"/>
    <w:rsid w:val="00C570D7"/>
    <w:rsid w:val="00C61466"/>
    <w:rsid w:val="00C624A4"/>
    <w:rsid w:val="00C65463"/>
    <w:rsid w:val="00C71CAC"/>
    <w:rsid w:val="00C72015"/>
    <w:rsid w:val="00C73B22"/>
    <w:rsid w:val="00C75B5A"/>
    <w:rsid w:val="00C82610"/>
    <w:rsid w:val="00C8446D"/>
    <w:rsid w:val="00C844C8"/>
    <w:rsid w:val="00C869E2"/>
    <w:rsid w:val="00C8723B"/>
    <w:rsid w:val="00C877D1"/>
    <w:rsid w:val="00C90FE4"/>
    <w:rsid w:val="00C91830"/>
    <w:rsid w:val="00C91BAD"/>
    <w:rsid w:val="00C95D0F"/>
    <w:rsid w:val="00CA01C6"/>
    <w:rsid w:val="00CA112E"/>
    <w:rsid w:val="00CA2648"/>
    <w:rsid w:val="00CA6012"/>
    <w:rsid w:val="00CA7107"/>
    <w:rsid w:val="00CB2979"/>
    <w:rsid w:val="00CB3551"/>
    <w:rsid w:val="00CB6D14"/>
    <w:rsid w:val="00CC5483"/>
    <w:rsid w:val="00CD0982"/>
    <w:rsid w:val="00CD20CB"/>
    <w:rsid w:val="00CD2975"/>
    <w:rsid w:val="00CD6512"/>
    <w:rsid w:val="00CE0960"/>
    <w:rsid w:val="00CE5026"/>
    <w:rsid w:val="00CF0D45"/>
    <w:rsid w:val="00CF47ED"/>
    <w:rsid w:val="00CF6CBD"/>
    <w:rsid w:val="00CF7411"/>
    <w:rsid w:val="00D0190E"/>
    <w:rsid w:val="00D05346"/>
    <w:rsid w:val="00D067C0"/>
    <w:rsid w:val="00D0694C"/>
    <w:rsid w:val="00D06B48"/>
    <w:rsid w:val="00D152C0"/>
    <w:rsid w:val="00D16710"/>
    <w:rsid w:val="00D16E5F"/>
    <w:rsid w:val="00D244CB"/>
    <w:rsid w:val="00D35B28"/>
    <w:rsid w:val="00D36009"/>
    <w:rsid w:val="00D37437"/>
    <w:rsid w:val="00D37D0B"/>
    <w:rsid w:val="00D403D5"/>
    <w:rsid w:val="00D40690"/>
    <w:rsid w:val="00D4270D"/>
    <w:rsid w:val="00D434B8"/>
    <w:rsid w:val="00D43792"/>
    <w:rsid w:val="00D44057"/>
    <w:rsid w:val="00D4482B"/>
    <w:rsid w:val="00D50DEA"/>
    <w:rsid w:val="00D51BE9"/>
    <w:rsid w:val="00D51E45"/>
    <w:rsid w:val="00D527F9"/>
    <w:rsid w:val="00D53967"/>
    <w:rsid w:val="00D540A7"/>
    <w:rsid w:val="00D55C4F"/>
    <w:rsid w:val="00D6119F"/>
    <w:rsid w:val="00D62DC7"/>
    <w:rsid w:val="00D673EF"/>
    <w:rsid w:val="00D70413"/>
    <w:rsid w:val="00D71EFE"/>
    <w:rsid w:val="00D748C2"/>
    <w:rsid w:val="00D7530D"/>
    <w:rsid w:val="00D77A53"/>
    <w:rsid w:val="00D82881"/>
    <w:rsid w:val="00D86082"/>
    <w:rsid w:val="00D87076"/>
    <w:rsid w:val="00D9522E"/>
    <w:rsid w:val="00D96E4C"/>
    <w:rsid w:val="00DA3947"/>
    <w:rsid w:val="00DA4E5D"/>
    <w:rsid w:val="00DA5D36"/>
    <w:rsid w:val="00DB5BF1"/>
    <w:rsid w:val="00DC2086"/>
    <w:rsid w:val="00DC6B61"/>
    <w:rsid w:val="00DC75B6"/>
    <w:rsid w:val="00DC7ED7"/>
    <w:rsid w:val="00DD3C82"/>
    <w:rsid w:val="00DD3D7E"/>
    <w:rsid w:val="00DD788B"/>
    <w:rsid w:val="00DE0133"/>
    <w:rsid w:val="00DE3B98"/>
    <w:rsid w:val="00DE4393"/>
    <w:rsid w:val="00DE4687"/>
    <w:rsid w:val="00DE572B"/>
    <w:rsid w:val="00DF1F47"/>
    <w:rsid w:val="00DF569C"/>
    <w:rsid w:val="00DF6681"/>
    <w:rsid w:val="00DF73DB"/>
    <w:rsid w:val="00DF7667"/>
    <w:rsid w:val="00E039A9"/>
    <w:rsid w:val="00E0759D"/>
    <w:rsid w:val="00E14F08"/>
    <w:rsid w:val="00E15ECB"/>
    <w:rsid w:val="00E1780F"/>
    <w:rsid w:val="00E20992"/>
    <w:rsid w:val="00E228D7"/>
    <w:rsid w:val="00E23C56"/>
    <w:rsid w:val="00E2621F"/>
    <w:rsid w:val="00E3160D"/>
    <w:rsid w:val="00E40A6E"/>
    <w:rsid w:val="00E40CED"/>
    <w:rsid w:val="00E41881"/>
    <w:rsid w:val="00E44E26"/>
    <w:rsid w:val="00E46CA4"/>
    <w:rsid w:val="00E4705C"/>
    <w:rsid w:val="00E4710E"/>
    <w:rsid w:val="00E51116"/>
    <w:rsid w:val="00E524CD"/>
    <w:rsid w:val="00E52CB1"/>
    <w:rsid w:val="00E53C68"/>
    <w:rsid w:val="00E550A7"/>
    <w:rsid w:val="00E55771"/>
    <w:rsid w:val="00E56EAB"/>
    <w:rsid w:val="00E6064D"/>
    <w:rsid w:val="00E61271"/>
    <w:rsid w:val="00E627C5"/>
    <w:rsid w:val="00E648AA"/>
    <w:rsid w:val="00E65387"/>
    <w:rsid w:val="00E66DF0"/>
    <w:rsid w:val="00E678A4"/>
    <w:rsid w:val="00E70BAF"/>
    <w:rsid w:val="00E71161"/>
    <w:rsid w:val="00E71253"/>
    <w:rsid w:val="00E71485"/>
    <w:rsid w:val="00E76457"/>
    <w:rsid w:val="00E818E2"/>
    <w:rsid w:val="00E9224E"/>
    <w:rsid w:val="00E9293C"/>
    <w:rsid w:val="00E94BBE"/>
    <w:rsid w:val="00EA33C1"/>
    <w:rsid w:val="00EA39E1"/>
    <w:rsid w:val="00EB0621"/>
    <w:rsid w:val="00EB6940"/>
    <w:rsid w:val="00EC0587"/>
    <w:rsid w:val="00EC0798"/>
    <w:rsid w:val="00EC1198"/>
    <w:rsid w:val="00EC1520"/>
    <w:rsid w:val="00EC1B13"/>
    <w:rsid w:val="00EC7D89"/>
    <w:rsid w:val="00ED23A0"/>
    <w:rsid w:val="00ED391D"/>
    <w:rsid w:val="00ED50CF"/>
    <w:rsid w:val="00ED5994"/>
    <w:rsid w:val="00EE412A"/>
    <w:rsid w:val="00EE6A77"/>
    <w:rsid w:val="00EE7E62"/>
    <w:rsid w:val="00EF68C5"/>
    <w:rsid w:val="00EF6CE8"/>
    <w:rsid w:val="00F02293"/>
    <w:rsid w:val="00F07361"/>
    <w:rsid w:val="00F07DC1"/>
    <w:rsid w:val="00F12615"/>
    <w:rsid w:val="00F17B92"/>
    <w:rsid w:val="00F20AC9"/>
    <w:rsid w:val="00F21E78"/>
    <w:rsid w:val="00F22AFA"/>
    <w:rsid w:val="00F27AC8"/>
    <w:rsid w:val="00F34E4E"/>
    <w:rsid w:val="00F45E9D"/>
    <w:rsid w:val="00F5050D"/>
    <w:rsid w:val="00F54992"/>
    <w:rsid w:val="00F5549C"/>
    <w:rsid w:val="00F573A0"/>
    <w:rsid w:val="00F57727"/>
    <w:rsid w:val="00F61CA5"/>
    <w:rsid w:val="00F62E4D"/>
    <w:rsid w:val="00F64AB8"/>
    <w:rsid w:val="00F64C56"/>
    <w:rsid w:val="00F66720"/>
    <w:rsid w:val="00F679B9"/>
    <w:rsid w:val="00F67F3D"/>
    <w:rsid w:val="00F70D10"/>
    <w:rsid w:val="00F75296"/>
    <w:rsid w:val="00F761A9"/>
    <w:rsid w:val="00F77104"/>
    <w:rsid w:val="00F77170"/>
    <w:rsid w:val="00F77BCB"/>
    <w:rsid w:val="00F84274"/>
    <w:rsid w:val="00F901F7"/>
    <w:rsid w:val="00F91ADA"/>
    <w:rsid w:val="00F93D58"/>
    <w:rsid w:val="00FA11EC"/>
    <w:rsid w:val="00FA6D88"/>
    <w:rsid w:val="00FA7639"/>
    <w:rsid w:val="00FB7004"/>
    <w:rsid w:val="00FB7E88"/>
    <w:rsid w:val="00FC0F4F"/>
    <w:rsid w:val="00FC1245"/>
    <w:rsid w:val="00FC3F44"/>
    <w:rsid w:val="00FD0D91"/>
    <w:rsid w:val="00FD2A15"/>
    <w:rsid w:val="00FD2DCE"/>
    <w:rsid w:val="00FD4016"/>
    <w:rsid w:val="00FD5D67"/>
    <w:rsid w:val="00FD67B7"/>
    <w:rsid w:val="00FD7D8C"/>
    <w:rsid w:val="00FF07B6"/>
    <w:rsid w:val="00FF517C"/>
    <w:rsid w:val="00FF6527"/>
    <w:rsid w:val="00FF6767"/>
    <w:rsid w:val="00FF6E0F"/>
    <w:rsid w:val="00FF7CA1"/>
    <w:rsid w:val="00FF7F1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0D3"/>
    <w:pPr>
      <w:spacing w:after="0" w:line="240" w:lineRule="auto"/>
    </w:pPr>
    <w:rPr>
      <w:rFonts w:ascii="Calibri" w:hAnsi="Calibri" w:cs="Times New Roman"/>
    </w:rPr>
  </w:style>
  <w:style w:type="paragraph" w:styleId="Heading10">
    <w:name w:val="heading 1"/>
    <w:aliases w:val="TSB Headings"/>
    <w:basedOn w:val="ListParagraph"/>
    <w:next w:val="Normal"/>
    <w:link w:val="Heading1Char"/>
    <w:uiPriority w:val="9"/>
    <w:qFormat/>
    <w:rsid w:val="000B11F3"/>
    <w:pPr>
      <w:numPr>
        <w:numId w:val="6"/>
      </w:numPr>
      <w:ind w:left="1077" w:hanging="720"/>
      <w:outlineLvl w:val="0"/>
    </w:pPr>
    <w:rPr>
      <w:rFonts w:asciiTheme="majorHAnsi" w:hAnsiTheme="majorHAnsi" w:cstheme="majorHAns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7E2"/>
    <w:pPr>
      <w:numPr>
        <w:ilvl w:val="1"/>
        <w:numId w:val="1"/>
      </w:numPr>
      <w:spacing w:after="120"/>
      <w:outlineLvl w:val="1"/>
    </w:pPr>
    <w:rPr>
      <w:rFonts w:asciiTheme="majorHAnsi" w:hAnsiTheme="majorHAnsi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CD3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04041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2CD3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0404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CD3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1F2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2CD3"/>
    <w:pPr>
      <w:keepNext/>
      <w:keepLines/>
      <w:numPr>
        <w:ilvl w:val="5"/>
        <w:numId w:val="1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1F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CD3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CD3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CD3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446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1F3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D41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15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D4155"/>
  </w:style>
  <w:style w:type="paragraph" w:styleId="Footer">
    <w:name w:val="footer"/>
    <w:basedOn w:val="Normal"/>
    <w:link w:val="FooterChar"/>
    <w:uiPriority w:val="99"/>
    <w:unhideWhenUsed/>
    <w:rsid w:val="00AD4155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D4155"/>
  </w:style>
  <w:style w:type="character" w:styleId="Hyperlink">
    <w:name w:val="Hyperlink"/>
    <w:basedOn w:val="DefaultParagraphFont"/>
    <w:uiPriority w:val="99"/>
    <w:unhideWhenUsed/>
    <w:rsid w:val="00AD4155"/>
    <w:rPr>
      <w:color w:val="0000FF"/>
      <w:u w:val="single"/>
    </w:rPr>
  </w:style>
  <w:style w:type="character" w:customStyle="1" w:styleId="Heading1Char">
    <w:name w:val="Heading 1 Char"/>
    <w:aliases w:val="TSB Headings Char"/>
    <w:basedOn w:val="DefaultParagraphFont"/>
    <w:link w:val="Heading10"/>
    <w:uiPriority w:val="9"/>
    <w:rsid w:val="000B11F3"/>
    <w:rPr>
      <w:rFonts w:asciiTheme="majorHAnsi" w:hAnsiTheme="majorHAnsi" w:cstheme="majorHAns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7E2"/>
    <w:rPr>
      <w:rFonts w:asciiTheme="majorHAnsi" w:hAnsiTheme="majorHAnsi" w:cs="Arial"/>
      <w:sz w:val="32"/>
      <w:szCs w:val="32"/>
    </w:rPr>
  </w:style>
  <w:style w:type="paragraph" w:styleId="NoSpacing">
    <w:name w:val="No Spacing"/>
    <w:aliases w:val="TSB Body Text"/>
    <w:basedOn w:val="Normal"/>
    <w:link w:val="NoSpacingChar"/>
    <w:uiPriority w:val="1"/>
    <w:qFormat/>
    <w:rsid w:val="001A4BE7"/>
    <w:pPr>
      <w:spacing w:after="200" w:line="276" w:lineRule="auto"/>
    </w:pPr>
    <w:rPr>
      <w:rFonts w:asciiTheme="minorHAnsi" w:hAnsiTheme="minorHAnsi" w:cstheme="minorBidi"/>
      <w:bCs/>
    </w:rPr>
  </w:style>
  <w:style w:type="character" w:customStyle="1" w:styleId="NoSpacingChar">
    <w:name w:val="No Spacing Char"/>
    <w:aliases w:val="TSB Body Text Char"/>
    <w:basedOn w:val="DefaultParagraphFont"/>
    <w:link w:val="NoSpacing"/>
    <w:uiPriority w:val="1"/>
    <w:rsid w:val="001A4BE7"/>
    <w:rPr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2CD3"/>
    <w:rPr>
      <w:rFonts w:asciiTheme="majorHAnsi" w:eastAsiaTheme="majorEastAsia" w:hAnsiTheme="majorHAnsi" w:cstheme="majorBidi"/>
      <w:b/>
      <w:bCs/>
      <w:color w:val="404041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CD3"/>
    <w:rPr>
      <w:rFonts w:asciiTheme="majorHAnsi" w:eastAsiaTheme="majorEastAsia" w:hAnsiTheme="majorHAnsi" w:cstheme="majorBidi"/>
      <w:b/>
      <w:bCs/>
      <w:i/>
      <w:iCs/>
      <w:color w:val="404041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CD3"/>
    <w:rPr>
      <w:rFonts w:asciiTheme="majorHAnsi" w:eastAsiaTheme="majorEastAsia" w:hAnsiTheme="majorHAnsi" w:cstheme="majorBidi"/>
      <w:color w:val="1F1F2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2CD3"/>
    <w:rPr>
      <w:rFonts w:asciiTheme="majorHAnsi" w:eastAsiaTheme="majorEastAsia" w:hAnsiTheme="majorHAnsi" w:cstheme="majorBidi"/>
      <w:i/>
      <w:iCs/>
      <w:color w:val="1F1F2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C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">
    <w:name w:val="List"/>
    <w:basedOn w:val="TSB-Level1Numbers"/>
    <w:uiPriority w:val="99"/>
    <w:unhideWhenUsed/>
    <w:qFormat/>
    <w:rsid w:val="00122ED0"/>
  </w:style>
  <w:style w:type="numbering" w:customStyle="1" w:styleId="Style1">
    <w:name w:val="Style1"/>
    <w:basedOn w:val="NoList"/>
    <w:uiPriority w:val="99"/>
    <w:rsid w:val="00122ED0"/>
    <w:pPr>
      <w:numPr>
        <w:numId w:val="2"/>
      </w:numPr>
    </w:pPr>
  </w:style>
  <w:style w:type="paragraph" w:customStyle="1" w:styleId="TSB-Level1Numbers">
    <w:name w:val="TSB - Level 1 Numbers"/>
    <w:basedOn w:val="Heading10"/>
    <w:link w:val="TSB-Level1NumbersChar"/>
    <w:qFormat/>
    <w:rsid w:val="00F07361"/>
    <w:pPr>
      <w:numPr>
        <w:ilvl w:val="1"/>
      </w:numPr>
      <w:ind w:left="1423"/>
      <w:contextualSpacing w:val="0"/>
    </w:pPr>
    <w:rPr>
      <w:rFonts w:cstheme="minorHAnsi"/>
      <w:sz w:val="22"/>
    </w:rPr>
  </w:style>
  <w:style w:type="paragraph" w:customStyle="1" w:styleId="Heading1">
    <w:name w:val="Heading1"/>
    <w:basedOn w:val="Normal"/>
    <w:next w:val="Normal"/>
    <w:qFormat/>
    <w:rsid w:val="002255EF"/>
    <w:pPr>
      <w:numPr>
        <w:numId w:val="4"/>
      </w:numPr>
      <w:spacing w:before="120" w:after="120" w:line="320" w:lineRule="exact"/>
    </w:pPr>
    <w:rPr>
      <w:rFonts w:ascii="Arial" w:hAnsi="Arial" w:cs="Arial"/>
      <w:b/>
      <w:color w:val="000000" w:themeColor="text1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A7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639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63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1520"/>
    <w:rPr>
      <w:color w:val="0000FF" w:themeColor="followedHyperlink"/>
      <w:u w:val="single"/>
    </w:rPr>
  </w:style>
  <w:style w:type="paragraph" w:customStyle="1" w:styleId="TSB-PolicyBullets">
    <w:name w:val="TSB - Policy Bullets"/>
    <w:basedOn w:val="ListParagraph"/>
    <w:link w:val="TSB-PolicyBulletsChar"/>
    <w:qFormat/>
    <w:rsid w:val="00F07361"/>
    <w:pPr>
      <w:numPr>
        <w:numId w:val="5"/>
      </w:numPr>
      <w:spacing w:before="200"/>
      <w:ind w:left="1491" w:hanging="357"/>
    </w:pPr>
  </w:style>
  <w:style w:type="paragraph" w:customStyle="1" w:styleId="TSB-Level2Numbers">
    <w:name w:val="TSB - Level 2 Numbers"/>
    <w:basedOn w:val="TSB-Level1Numbers"/>
    <w:link w:val="TSB-Level2NumbersChar"/>
    <w:qFormat/>
    <w:rsid w:val="008D4F9D"/>
    <w:pPr>
      <w:numPr>
        <w:ilvl w:val="2"/>
        <w:numId w:val="3"/>
      </w:numPr>
      <w:ind w:left="2223" w:hanging="998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4AE2"/>
  </w:style>
  <w:style w:type="character" w:customStyle="1" w:styleId="TSB-PolicyBulletsChar">
    <w:name w:val="TSB - Policy Bullets Char"/>
    <w:basedOn w:val="ListParagraphChar"/>
    <w:link w:val="TSB-PolicyBullets"/>
    <w:rsid w:val="00F07361"/>
  </w:style>
  <w:style w:type="character" w:customStyle="1" w:styleId="TSB-Level1NumbersChar">
    <w:name w:val="TSB - Level 1 Numbers Char"/>
    <w:basedOn w:val="Heading1Char"/>
    <w:link w:val="TSB-Level1Numbers"/>
    <w:rsid w:val="00F07361"/>
    <w:rPr>
      <w:rFonts w:asciiTheme="majorHAnsi" w:hAnsiTheme="majorHAnsi" w:cstheme="minorHAnsi"/>
      <w:sz w:val="28"/>
      <w:szCs w:val="32"/>
    </w:rPr>
  </w:style>
  <w:style w:type="character" w:customStyle="1" w:styleId="TSB-Level2NumbersChar">
    <w:name w:val="TSB - Level 2 Numbers Char"/>
    <w:basedOn w:val="TSB-Level1NumbersChar"/>
    <w:link w:val="TSB-Level2Numbers"/>
    <w:rsid w:val="008D4F9D"/>
    <w:rPr>
      <w:rFonts w:asciiTheme="majorHAnsi" w:hAnsiTheme="majorHAnsi" w:cstheme="minorHAnsi"/>
      <w:sz w:val="28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5AF2"/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A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5AF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1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04FA7"/>
    <w:pPr>
      <w:spacing w:after="0" w:line="240" w:lineRule="auto"/>
    </w:pPr>
  </w:style>
  <w:style w:type="paragraph" w:customStyle="1" w:styleId="p39">
    <w:name w:val="p39"/>
    <w:basedOn w:val="Normal"/>
    <w:rsid w:val="00DE4687"/>
    <w:pPr>
      <w:spacing w:line="240" w:lineRule="atLeast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paragraph" w:customStyle="1" w:styleId="Noparagraphstyle">
    <w:name w:val="[No paragraph style]"/>
    <w:rsid w:val="0021266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475327"/>
    <w:pPr>
      <w:pBdr>
        <w:bottom w:val="single" w:sz="8" w:space="4" w:color="404041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532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customStyle="1" w:styleId="PolicyBullets">
    <w:name w:val="Policy Bullets"/>
    <w:basedOn w:val="ListParagraph"/>
    <w:link w:val="PolicyBulletsChar"/>
    <w:qFormat/>
    <w:rsid w:val="00B65E42"/>
    <w:pPr>
      <w:spacing w:after="120"/>
      <w:ind w:left="1925" w:hanging="360"/>
    </w:pPr>
  </w:style>
  <w:style w:type="character" w:customStyle="1" w:styleId="PolicyBulletsChar">
    <w:name w:val="Policy Bullets Char"/>
    <w:basedOn w:val="ListParagraphChar"/>
    <w:link w:val="PolicyBullets"/>
    <w:rsid w:val="00B65E42"/>
  </w:style>
  <w:style w:type="paragraph" w:customStyle="1" w:styleId="Style2">
    <w:name w:val="Style2"/>
    <w:basedOn w:val="Heading10"/>
    <w:link w:val="Style2Char"/>
    <w:qFormat/>
    <w:rsid w:val="00B65E42"/>
    <w:pPr>
      <w:numPr>
        <w:numId w:val="0"/>
      </w:numPr>
      <w:ind w:left="1418" w:hanging="851"/>
      <w:contextualSpacing w:val="0"/>
    </w:pPr>
    <w:rPr>
      <w:rFonts w:cstheme="minorHAnsi"/>
    </w:rPr>
  </w:style>
  <w:style w:type="character" w:customStyle="1" w:styleId="Style2Char">
    <w:name w:val="Style2 Char"/>
    <w:basedOn w:val="Heading1Char"/>
    <w:link w:val="Style2"/>
    <w:rsid w:val="00B65E42"/>
    <w:rPr>
      <w:rFonts w:asciiTheme="majorHAnsi" w:hAnsiTheme="majorHAnsi" w:cstheme="minorHAnsi"/>
      <w:sz w:val="28"/>
      <w:szCs w:val="32"/>
    </w:rPr>
  </w:style>
  <w:style w:type="paragraph" w:customStyle="1" w:styleId="PolicyLevel3">
    <w:name w:val="Policy Level 3"/>
    <w:basedOn w:val="Style2"/>
    <w:qFormat/>
    <w:rsid w:val="00B65E42"/>
    <w:pPr>
      <w:ind w:left="1224" w:hanging="504"/>
    </w:pPr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unhideWhenUsed/>
    <w:rsid w:val="00B65E42"/>
    <w:pPr>
      <w:spacing w:after="120" w:line="48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B65E4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header" Target="head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heSchoolBus\Performance%20&amp;%20Support\Editorial%20Templates%20&amp;%20Examples\Policy%20Document%2021042015.dotx" TargetMode="External"/></Relationships>
</file>

<file path=word/theme/theme1.xml><?xml version="1.0" encoding="utf-8"?>
<a:theme xmlns:a="http://schemas.openxmlformats.org/drawingml/2006/main" name="Office Theme">
  <a:themeElements>
    <a:clrScheme name="TheSchoolBus">
      <a:dk1>
        <a:srgbClr val="000000"/>
      </a:dk1>
      <a:lt1>
        <a:sysClr val="window" lastClr="FFFFFF"/>
      </a:lt1>
      <a:dk2>
        <a:srgbClr val="000000"/>
      </a:dk2>
      <a:lt2>
        <a:srgbClr val="FBFAF4"/>
      </a:lt2>
      <a:accent1>
        <a:srgbClr val="404041"/>
      </a:accent1>
      <a:accent2>
        <a:srgbClr val="BCBEBE"/>
      </a:accent2>
      <a:accent3>
        <a:srgbClr val="9BA29E"/>
      </a:accent3>
      <a:accent4>
        <a:srgbClr val="404041"/>
      </a:accent4>
      <a:accent5>
        <a:srgbClr val="FFD006"/>
      </a:accent5>
      <a:accent6>
        <a:srgbClr val="FFD006"/>
      </a:accent6>
      <a:hlink>
        <a:srgbClr val="0000FF"/>
      </a:hlink>
      <a:folHlink>
        <a:srgbClr val="0000FF"/>
      </a:folHlink>
    </a:clrScheme>
    <a:fontScheme name="Policy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A08D2-2FB1-D74B-B754-E36BE742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\TheSchoolBus\Performance &amp; Support\Editorial Templates &amp; Examples\Policy Document 21042015.dotx</Template>
  <TotalTime>9</TotalTime>
  <Pages>11</Pages>
  <Words>2360</Words>
  <Characters>13453</Characters>
  <Application>Microsoft Macintosh Word</Application>
  <DocSecurity>0</DocSecurity>
  <Lines>112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Chris Wathern</cp:lastModifiedBy>
  <cp:revision>2</cp:revision>
  <dcterms:created xsi:type="dcterms:W3CDTF">2017-09-19T16:37:00Z</dcterms:created>
  <dcterms:modified xsi:type="dcterms:W3CDTF">2017-09-19T16:37:00Z</dcterms:modified>
</cp:coreProperties>
</file>